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0EBABABC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445000 г. Тольятти, ул. Фрунзе, 31 А, офис 521,</w:t>
      </w:r>
    </w:p>
    <w:p w14:paraId="2C9A84E1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(8482) 903-043, доб. 2000, </w:t>
      </w:r>
      <w:r w:rsidRPr="00EE657D">
        <w:rPr>
          <w:rFonts w:ascii="Times New Roman" w:hAnsi="Times New Roman" w:cs="Times New Roman"/>
        </w:rPr>
        <w:t>e-</w:t>
      </w:r>
      <w:proofErr w:type="spellStart"/>
      <w:r w:rsidRPr="00EE657D">
        <w:rPr>
          <w:rFonts w:ascii="Times New Roman" w:hAnsi="Times New Roman" w:cs="Times New Roman"/>
        </w:rPr>
        <w:t>mail</w:t>
      </w:r>
      <w:proofErr w:type="spellEnd"/>
      <w:r w:rsidRPr="00EE65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A93D270" w14:textId="77777777" w:rsidR="00A46334" w:rsidRPr="00A46334" w:rsidRDefault="00A46334" w:rsidP="00A4633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87"/>
        <w:gridCol w:w="2973"/>
      </w:tblGrid>
      <w:tr w:rsidR="00484835" w14:paraId="61C54DB3" w14:textId="77777777" w:rsidTr="00484835">
        <w:trPr>
          <w:trHeight w:val="405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298819ED" w14:textId="77777777" w:rsidR="00484835" w:rsidRDefault="00484835" w:rsidP="004848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655750D8" w14:textId="411965C6" w:rsidR="00484835" w:rsidRPr="00740F62" w:rsidRDefault="00484835" w:rsidP="00484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A4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r w:rsidR="00F7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</w:t>
            </w:r>
            <w:r w:rsidR="00CB0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84835" w14:paraId="538EBB67" w14:textId="77777777" w:rsidTr="003D3108">
        <w:trPr>
          <w:trHeight w:val="868"/>
        </w:trPr>
        <w:tc>
          <w:tcPr>
            <w:tcW w:w="2349" w:type="pct"/>
            <w:vAlign w:val="center"/>
          </w:tcPr>
          <w:p w14:paraId="6942C70F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41DB6E07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3D310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18EBBF" w14:textId="69E2F1B0" w:rsidR="00484835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310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3D31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  <w:gridSpan w:val="2"/>
          </w:tcPr>
          <w:p w14:paraId="4918B2C3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11D80D7C" w14:textId="77777777" w:rsidTr="003D3108">
        <w:trPr>
          <w:trHeight w:val="653"/>
        </w:trPr>
        <w:tc>
          <w:tcPr>
            <w:tcW w:w="2349" w:type="pct"/>
            <w:vAlign w:val="center"/>
          </w:tcPr>
          <w:p w14:paraId="25B8531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2B581F5A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  <w:gridSpan w:val="2"/>
          </w:tcPr>
          <w:p w14:paraId="6EB7878D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5661B1C4" w14:textId="77777777" w:rsidTr="003D3108">
        <w:trPr>
          <w:trHeight w:val="506"/>
        </w:trPr>
        <w:tc>
          <w:tcPr>
            <w:tcW w:w="2349" w:type="pct"/>
            <w:vAlign w:val="center"/>
          </w:tcPr>
          <w:p w14:paraId="2889F8D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  <w:gridSpan w:val="2"/>
          </w:tcPr>
          <w:p w14:paraId="501BD25A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7EFB74FC" w14:textId="77777777" w:rsidTr="003D3108">
        <w:trPr>
          <w:trHeight w:val="506"/>
        </w:trPr>
        <w:tc>
          <w:tcPr>
            <w:tcW w:w="2349" w:type="pct"/>
            <w:vAlign w:val="center"/>
          </w:tcPr>
          <w:p w14:paraId="7CED9BB1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  <w:gridSpan w:val="2"/>
          </w:tcPr>
          <w:p w14:paraId="427AE04B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05ED6" w14:paraId="18EEB919" w14:textId="77777777" w:rsidTr="00A05ED6">
        <w:trPr>
          <w:trHeight w:val="565"/>
        </w:trPr>
        <w:tc>
          <w:tcPr>
            <w:tcW w:w="2349" w:type="pct"/>
            <w:vAlign w:val="center"/>
          </w:tcPr>
          <w:p w14:paraId="633EF9DD" w14:textId="6E6F8C15" w:rsidR="00A05ED6" w:rsidRPr="00AB11A3" w:rsidRDefault="00A05ED6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  <w:bookmarkStart w:id="0" w:name="_GoBack"/>
            <w:bookmarkEnd w:id="0"/>
          </w:p>
        </w:tc>
        <w:tc>
          <w:tcPr>
            <w:tcW w:w="2651" w:type="pct"/>
            <w:gridSpan w:val="2"/>
            <w:vAlign w:val="center"/>
          </w:tcPr>
          <w:p w14:paraId="2E471420" w14:textId="77777777" w:rsidR="00A05ED6" w:rsidRDefault="00A05ED6" w:rsidP="00A05E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67E6B65B" w14:textId="77DBD934" w:rsidR="00A05ED6" w:rsidRPr="00AB11A3" w:rsidRDefault="00A05ED6" w:rsidP="00A05E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40F367EE" w14:textId="77777777" w:rsidR="00DE48E2" w:rsidRDefault="00DE48E2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B84BEEB" w14:textId="646C168A" w:rsidR="00D75109" w:rsidRPr="00D75109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268754EF" w14:textId="024E6995" w:rsidR="00E44859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</w:t>
      </w:r>
      <w:r w:rsidR="0014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1B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исследований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01B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ВОДА ПИТЬЕВАЯ</w:t>
      </w:r>
      <w:r w:rsidR="004530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4530FE">
        <w:rPr>
          <w:rFonts w:ascii="Times New Roman" w:eastAsia="Times New Roman" w:hAnsi="Times New Roman" w:cs="Times New Roman"/>
          <w:sz w:val="24"/>
          <w:szCs w:val="24"/>
          <w:lang w:eastAsia="ar-SA"/>
        </w:rPr>
        <w:t>( при</w:t>
      </w:r>
      <w:proofErr w:type="gramEnd"/>
      <w:r w:rsidR="004530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подключении к сети водоснабжения)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3371"/>
        <w:gridCol w:w="3779"/>
        <w:gridCol w:w="1002"/>
      </w:tblGrid>
      <w:tr w:rsidR="00754005" w:rsidRPr="00500CA6" w14:paraId="61FDEE69" w14:textId="77777777" w:rsidTr="00D76D1E">
        <w:trPr>
          <w:trHeight w:val="25"/>
          <w:tblHeader/>
        </w:trPr>
        <w:tc>
          <w:tcPr>
            <w:tcW w:w="638" w:type="pct"/>
            <w:vAlign w:val="center"/>
          </w:tcPr>
          <w:p w14:paraId="7D94B75D" w14:textId="1EB349E9" w:rsidR="00A46334" w:rsidRPr="00A46334" w:rsidRDefault="00A46334" w:rsidP="00A4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D76D1E" w:rsidRPr="00D76D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Прейскуранте</w:t>
            </w:r>
          </w:p>
        </w:tc>
        <w:tc>
          <w:tcPr>
            <w:tcW w:w="1804" w:type="pct"/>
            <w:vAlign w:val="center"/>
          </w:tcPr>
          <w:p w14:paraId="60565E2A" w14:textId="2B1FC9FD" w:rsidR="00A46334" w:rsidRPr="00500CA6" w:rsidRDefault="00A46334" w:rsidP="00A46334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022" w:type="pct"/>
            <w:vAlign w:val="center"/>
          </w:tcPr>
          <w:p w14:paraId="6C6750A4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</w:p>
          <w:p w14:paraId="528D862F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535" w:type="pct"/>
            <w:vAlign w:val="center"/>
          </w:tcPr>
          <w:p w14:paraId="2C876A18" w14:textId="24708C36" w:rsidR="00A46334" w:rsidRPr="00500CA6" w:rsidRDefault="00754005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A46334"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ыбрать</w:t>
            </w:r>
          </w:p>
        </w:tc>
      </w:tr>
      <w:tr w:rsidR="00A46334" w:rsidRPr="00500CA6" w14:paraId="32EA391E" w14:textId="77777777" w:rsidTr="00E50AE3">
        <w:trPr>
          <w:trHeight w:val="556"/>
        </w:trPr>
        <w:tc>
          <w:tcPr>
            <w:tcW w:w="5000" w:type="pct"/>
            <w:gridSpan w:val="4"/>
            <w:vAlign w:val="center"/>
          </w:tcPr>
          <w:p w14:paraId="65B02E39" w14:textId="49697C70" w:rsidR="00A46334" w:rsidRPr="00A46334" w:rsidRDefault="00A46334" w:rsidP="00A4633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4633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Микробиологический анализ питьевой воды</w:t>
            </w:r>
          </w:p>
        </w:tc>
      </w:tr>
      <w:tr w:rsidR="00E50AE3" w:rsidRPr="00500CA6" w14:paraId="65B7FA84" w14:textId="77777777" w:rsidTr="00D76D1E">
        <w:trPr>
          <w:trHeight w:val="708"/>
        </w:trPr>
        <w:tc>
          <w:tcPr>
            <w:tcW w:w="638" w:type="pct"/>
            <w:vAlign w:val="center"/>
          </w:tcPr>
          <w:p w14:paraId="565B199F" w14:textId="7C7EBB5F" w:rsidR="00E50AE3" w:rsidRPr="00A46334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2.5</w:t>
            </w:r>
          </w:p>
        </w:tc>
        <w:tc>
          <w:tcPr>
            <w:tcW w:w="1804" w:type="pct"/>
            <w:vAlign w:val="center"/>
          </w:tcPr>
          <w:p w14:paraId="5E9E09C4" w14:textId="0008380E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>Общее микробное число (ОМЧ)</w:t>
            </w:r>
          </w:p>
        </w:tc>
        <w:tc>
          <w:tcPr>
            <w:tcW w:w="2022" w:type="pct"/>
            <w:vMerge w:val="restart"/>
            <w:vAlign w:val="center"/>
          </w:tcPr>
          <w:p w14:paraId="43E40B8B" w14:textId="77777777" w:rsidR="00BF4902" w:rsidRDefault="00BF4902" w:rsidP="00BF4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МУК 4.2.3963-23</w:t>
            </w:r>
          </w:p>
          <w:p w14:paraId="1E9BA818" w14:textId="77777777" w:rsidR="00BF4902" w:rsidRDefault="00BF4902" w:rsidP="00BF4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Методические указания</w:t>
            </w:r>
          </w:p>
          <w:p w14:paraId="548C56F7" w14:textId="77777777" w:rsidR="00BF4902" w:rsidRDefault="00BF4902" w:rsidP="00BF4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«4.2. Методы контроля. Биологические и микробиологические факторы. Бактериологические методы исследования воды» </w:t>
            </w:r>
          </w:p>
          <w:p w14:paraId="6C80F310" w14:textId="4272A9AC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35" w:type="pct"/>
            <w:vAlign w:val="center"/>
          </w:tcPr>
          <w:p w14:paraId="29F98D8C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7023245E" w14:textId="77777777" w:rsidTr="00D76D1E">
        <w:trPr>
          <w:trHeight w:val="709"/>
        </w:trPr>
        <w:tc>
          <w:tcPr>
            <w:tcW w:w="638" w:type="pct"/>
            <w:vAlign w:val="center"/>
          </w:tcPr>
          <w:p w14:paraId="20AA3B8A" w14:textId="73E290CB" w:rsidR="00E50AE3" w:rsidRPr="00A46334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1804" w:type="pct"/>
            <w:vAlign w:val="center"/>
          </w:tcPr>
          <w:p w14:paraId="5E127ECE" w14:textId="7FF2CCDD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Общие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колиформные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бактерии (ОКБ)</w:t>
            </w:r>
          </w:p>
        </w:tc>
        <w:tc>
          <w:tcPr>
            <w:tcW w:w="2022" w:type="pct"/>
            <w:vMerge/>
            <w:vAlign w:val="center"/>
          </w:tcPr>
          <w:p w14:paraId="06979169" w14:textId="0351421D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7FB2242F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374257D9" w14:textId="77777777" w:rsidTr="00D76D1E">
        <w:trPr>
          <w:trHeight w:val="708"/>
        </w:trPr>
        <w:tc>
          <w:tcPr>
            <w:tcW w:w="638" w:type="pct"/>
            <w:vAlign w:val="center"/>
          </w:tcPr>
          <w:p w14:paraId="44CA6C5C" w14:textId="22826022" w:rsidR="00E50AE3" w:rsidRPr="00A46334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2.8</w:t>
            </w:r>
          </w:p>
        </w:tc>
        <w:tc>
          <w:tcPr>
            <w:tcW w:w="1804" w:type="pct"/>
            <w:vAlign w:val="center"/>
          </w:tcPr>
          <w:p w14:paraId="0F372FC0" w14:textId="4558D4F4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Escherichia</w:t>
            </w:r>
            <w:proofErr w:type="spellEnd"/>
            <w:r w:rsidRPr="00260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coli</w:t>
            </w:r>
            <w:proofErr w:type="spellEnd"/>
          </w:p>
        </w:tc>
        <w:tc>
          <w:tcPr>
            <w:tcW w:w="2022" w:type="pct"/>
            <w:vMerge/>
            <w:vAlign w:val="center"/>
          </w:tcPr>
          <w:p w14:paraId="532F8721" w14:textId="43881209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15FE789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0F68FA25" w14:textId="77777777" w:rsidTr="00D76D1E">
        <w:trPr>
          <w:trHeight w:val="709"/>
        </w:trPr>
        <w:tc>
          <w:tcPr>
            <w:tcW w:w="638" w:type="pct"/>
            <w:vAlign w:val="center"/>
          </w:tcPr>
          <w:p w14:paraId="77C8004F" w14:textId="28DD8A82" w:rsidR="00E50AE3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2.7</w:t>
            </w:r>
          </w:p>
        </w:tc>
        <w:tc>
          <w:tcPr>
            <w:tcW w:w="1804" w:type="pct"/>
            <w:vAlign w:val="center"/>
          </w:tcPr>
          <w:p w14:paraId="4EC0DAA6" w14:textId="22A13B8B" w:rsidR="00E50AE3" w:rsidRPr="002602C8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2C8">
              <w:rPr>
                <w:rFonts w:ascii="Times New Roman" w:hAnsi="Times New Roman" w:cs="Times New Roman"/>
                <w:color w:val="000000"/>
              </w:rPr>
              <w:t>Энтерококки</w:t>
            </w:r>
          </w:p>
        </w:tc>
        <w:tc>
          <w:tcPr>
            <w:tcW w:w="2022" w:type="pct"/>
            <w:vMerge/>
            <w:vAlign w:val="center"/>
          </w:tcPr>
          <w:p w14:paraId="5790E733" w14:textId="42595336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D0261A5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4E05CF8E" w14:textId="77777777" w:rsidTr="00D76D1E">
        <w:trPr>
          <w:trHeight w:val="708"/>
        </w:trPr>
        <w:tc>
          <w:tcPr>
            <w:tcW w:w="638" w:type="pct"/>
            <w:vAlign w:val="center"/>
          </w:tcPr>
          <w:p w14:paraId="6F0E711D" w14:textId="027BD57D" w:rsidR="00E50AE3" w:rsidRPr="00A46334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2.6</w:t>
            </w:r>
          </w:p>
        </w:tc>
        <w:tc>
          <w:tcPr>
            <w:tcW w:w="1804" w:type="pct"/>
            <w:vAlign w:val="center"/>
          </w:tcPr>
          <w:p w14:paraId="0730FAF3" w14:textId="24ABD4C6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Споры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сульфитредуцирующих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клостридий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(СРК)</w:t>
            </w:r>
          </w:p>
        </w:tc>
        <w:tc>
          <w:tcPr>
            <w:tcW w:w="2022" w:type="pct"/>
            <w:vMerge/>
            <w:vAlign w:val="center"/>
          </w:tcPr>
          <w:p w14:paraId="7D17EAF4" w14:textId="3DF21B2E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199D9911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794CE6F1" w14:textId="77777777" w:rsidTr="00D76D1E">
        <w:trPr>
          <w:trHeight w:val="709"/>
        </w:trPr>
        <w:tc>
          <w:tcPr>
            <w:tcW w:w="638" w:type="pct"/>
            <w:vAlign w:val="center"/>
          </w:tcPr>
          <w:p w14:paraId="2E721399" w14:textId="09A92F34" w:rsidR="00E50AE3" w:rsidRPr="00A46334" w:rsidRDefault="00D76D1E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1804" w:type="pct"/>
            <w:vAlign w:val="center"/>
          </w:tcPr>
          <w:p w14:paraId="4FF86522" w14:textId="181666CA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Колифаги</w:t>
            </w:r>
            <w:proofErr w:type="spellEnd"/>
          </w:p>
        </w:tc>
        <w:tc>
          <w:tcPr>
            <w:tcW w:w="2022" w:type="pct"/>
            <w:vMerge/>
            <w:vAlign w:val="center"/>
          </w:tcPr>
          <w:p w14:paraId="074CAE6F" w14:textId="77777777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23CC8D13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6334" w:rsidRPr="00500CA6" w14:paraId="646C7233" w14:textId="77777777" w:rsidTr="00A46334">
        <w:trPr>
          <w:trHeight w:val="594"/>
        </w:trPr>
        <w:tc>
          <w:tcPr>
            <w:tcW w:w="5000" w:type="pct"/>
            <w:gridSpan w:val="4"/>
            <w:vAlign w:val="center"/>
          </w:tcPr>
          <w:p w14:paraId="1644B1FA" w14:textId="75E83CA9" w:rsidR="00A46334" w:rsidRPr="00A46334" w:rsidRDefault="00CB01B9" w:rsidP="00A4633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Химический</w:t>
            </w:r>
            <w:r w:rsidR="00A46334" w:rsidRPr="00A4633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анализ п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итьевой</w:t>
            </w:r>
            <w:r w:rsidR="00A46334" w:rsidRPr="00A4633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воды </w:t>
            </w:r>
          </w:p>
        </w:tc>
      </w:tr>
      <w:tr w:rsidR="00754005" w:rsidRPr="00500CA6" w14:paraId="717C7BDE" w14:textId="77777777" w:rsidTr="00D76D1E">
        <w:trPr>
          <w:trHeight w:val="461"/>
        </w:trPr>
        <w:tc>
          <w:tcPr>
            <w:tcW w:w="638" w:type="pct"/>
            <w:vAlign w:val="center"/>
          </w:tcPr>
          <w:p w14:paraId="3C7D7109" w14:textId="4214BD5F" w:rsidR="00A46334" w:rsidRPr="00A46334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D76D1E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804" w:type="pct"/>
            <w:vAlign w:val="center"/>
          </w:tcPr>
          <w:p w14:paraId="2F65F914" w14:textId="2C8B9DA1" w:rsidR="00A46334" w:rsidRPr="00500CA6" w:rsidRDefault="00E41265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Хлор остаточный </w:t>
            </w:r>
            <w:r w:rsidR="005657D8">
              <w:rPr>
                <w:rFonts w:ascii="Times New Roman" w:hAnsi="Times New Roman" w:cs="Times New Roman"/>
                <w:color w:val="000000"/>
              </w:rPr>
              <w:t>свободный</w:t>
            </w:r>
          </w:p>
        </w:tc>
        <w:tc>
          <w:tcPr>
            <w:tcW w:w="2022" w:type="pct"/>
            <w:vAlign w:val="center"/>
          </w:tcPr>
          <w:p w14:paraId="23E070BA" w14:textId="25A4EB88" w:rsidR="00A46334" w:rsidRPr="00D76D1E" w:rsidRDefault="005657D8" w:rsidP="00D76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титриметрический ГОСТ 18190 (раздел 3)</w:t>
            </w:r>
          </w:p>
        </w:tc>
        <w:tc>
          <w:tcPr>
            <w:tcW w:w="535" w:type="pct"/>
            <w:vAlign w:val="center"/>
          </w:tcPr>
          <w:p w14:paraId="74516429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4005" w:rsidRPr="00500CA6" w14:paraId="46D1C5A7" w14:textId="77777777" w:rsidTr="00D76D1E">
        <w:trPr>
          <w:trHeight w:val="425"/>
        </w:trPr>
        <w:tc>
          <w:tcPr>
            <w:tcW w:w="638" w:type="pct"/>
            <w:vAlign w:val="center"/>
          </w:tcPr>
          <w:p w14:paraId="769EEDDB" w14:textId="146B586C" w:rsidR="00A46334" w:rsidRPr="00A46334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D76D1E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804" w:type="pct"/>
            <w:vAlign w:val="center"/>
          </w:tcPr>
          <w:p w14:paraId="4FA8E0F8" w14:textId="32F1C405" w:rsidR="00A46334" w:rsidRPr="00500CA6" w:rsidRDefault="005657D8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Цветность</w:t>
            </w:r>
          </w:p>
        </w:tc>
        <w:tc>
          <w:tcPr>
            <w:tcW w:w="2022" w:type="pct"/>
            <w:vAlign w:val="bottom"/>
          </w:tcPr>
          <w:p w14:paraId="1CCB6489" w14:textId="6F6DE399" w:rsidR="00A46334" w:rsidRPr="00D76D1E" w:rsidRDefault="005657D8" w:rsidP="00D76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фотометрический ГОСТ Р 31868 (метод Б)</w:t>
            </w:r>
          </w:p>
        </w:tc>
        <w:tc>
          <w:tcPr>
            <w:tcW w:w="535" w:type="pct"/>
            <w:vAlign w:val="center"/>
          </w:tcPr>
          <w:p w14:paraId="41DC9876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74B5DBB0" w14:textId="77777777" w:rsidTr="00D76D1E">
        <w:trPr>
          <w:trHeight w:val="206"/>
        </w:trPr>
        <w:tc>
          <w:tcPr>
            <w:tcW w:w="638" w:type="pct"/>
            <w:vAlign w:val="center"/>
          </w:tcPr>
          <w:p w14:paraId="11039EB2" w14:textId="6D1C4A2F" w:rsidR="00E50AE3" w:rsidRPr="00A46334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D76D1E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804" w:type="pct"/>
            <w:vAlign w:val="center"/>
          </w:tcPr>
          <w:p w14:paraId="789868E3" w14:textId="2AA4769D" w:rsidR="00E50AE3" w:rsidRPr="00500CA6" w:rsidRDefault="005657D8" w:rsidP="00E50A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</w:t>
            </w:r>
          </w:p>
        </w:tc>
        <w:tc>
          <w:tcPr>
            <w:tcW w:w="2022" w:type="pct"/>
            <w:vAlign w:val="bottom"/>
          </w:tcPr>
          <w:p w14:paraId="09FCC8C6" w14:textId="68D42530" w:rsidR="00E50AE3" w:rsidRPr="00D76D1E" w:rsidRDefault="005657D8" w:rsidP="00D76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фотометрический ГОСТ Р 57164 (п.6)</w:t>
            </w:r>
          </w:p>
        </w:tc>
        <w:tc>
          <w:tcPr>
            <w:tcW w:w="535" w:type="pct"/>
            <w:vAlign w:val="center"/>
          </w:tcPr>
          <w:p w14:paraId="41AF1498" w14:textId="77777777" w:rsidR="00E50AE3" w:rsidRPr="00500CA6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49DDBDCD" w14:textId="77777777" w:rsidTr="00D76D1E">
        <w:trPr>
          <w:trHeight w:val="506"/>
        </w:trPr>
        <w:tc>
          <w:tcPr>
            <w:tcW w:w="638" w:type="pct"/>
            <w:vAlign w:val="center"/>
          </w:tcPr>
          <w:p w14:paraId="4DD25324" w14:textId="79A946D8" w:rsidR="00E50AE3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D76D1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804" w:type="pct"/>
            <w:vAlign w:val="center"/>
          </w:tcPr>
          <w:p w14:paraId="18CC5EBA" w14:textId="3D2C6D29" w:rsidR="00E50AE3" w:rsidRPr="00500CA6" w:rsidRDefault="005657D8" w:rsidP="00E50A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Железо общее</w:t>
            </w:r>
          </w:p>
        </w:tc>
        <w:tc>
          <w:tcPr>
            <w:tcW w:w="2022" w:type="pct"/>
            <w:vAlign w:val="center"/>
          </w:tcPr>
          <w:p w14:paraId="735AC675" w14:textId="6D50153F" w:rsidR="00E50AE3" w:rsidRPr="00D76D1E" w:rsidRDefault="005657D8" w:rsidP="00D76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фотометрический ПНД Ф 14.1:2:</w:t>
            </w:r>
            <w:r w:rsidR="001D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3:4.50-2023</w:t>
            </w:r>
          </w:p>
        </w:tc>
        <w:tc>
          <w:tcPr>
            <w:tcW w:w="535" w:type="pct"/>
            <w:vAlign w:val="center"/>
          </w:tcPr>
          <w:p w14:paraId="7C7C5BE1" w14:textId="77777777" w:rsidR="00E50AE3" w:rsidRPr="00500CA6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5B1D7994" w14:textId="77777777" w:rsidTr="00D76D1E">
        <w:trPr>
          <w:trHeight w:val="506"/>
        </w:trPr>
        <w:tc>
          <w:tcPr>
            <w:tcW w:w="638" w:type="pct"/>
            <w:vAlign w:val="center"/>
          </w:tcPr>
          <w:p w14:paraId="3B50B6EA" w14:textId="51E67AA6" w:rsidR="00E50AE3" w:rsidRPr="00A46334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D76D1E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804" w:type="pct"/>
            <w:vAlign w:val="center"/>
          </w:tcPr>
          <w:p w14:paraId="7FB9F249" w14:textId="0D26863A" w:rsidR="00E50AE3" w:rsidRPr="00500CA6" w:rsidRDefault="005657D8" w:rsidP="00E50A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перманганатная</w:t>
            </w:r>
            <w:proofErr w:type="spellEnd"/>
          </w:p>
        </w:tc>
        <w:tc>
          <w:tcPr>
            <w:tcW w:w="2022" w:type="pct"/>
            <w:vAlign w:val="center"/>
          </w:tcPr>
          <w:p w14:paraId="1B90C465" w14:textId="540FD9E8" w:rsidR="00E50AE3" w:rsidRPr="00D76D1E" w:rsidRDefault="005657D8" w:rsidP="00D76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титриметрический ПНД Ф 14.1:2:4.154-99</w:t>
            </w:r>
          </w:p>
        </w:tc>
        <w:tc>
          <w:tcPr>
            <w:tcW w:w="535" w:type="pct"/>
            <w:vAlign w:val="center"/>
          </w:tcPr>
          <w:p w14:paraId="1BCB237F" w14:textId="77777777" w:rsidR="00E50AE3" w:rsidRPr="00500CA6" w:rsidRDefault="00E50AE3" w:rsidP="00E50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8991B2" w14:textId="7096E3F8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500CA6">
        <w:rPr>
          <w:rFonts w:ascii="Times New Roman" w:hAnsi="Times New Roman" w:cs="Times New Roman"/>
          <w:lang w:eastAsia="ru-RU"/>
        </w:rPr>
        <w:t>4103</w:t>
      </w:r>
      <w:r w:rsidRPr="00C26E7A">
        <w:rPr>
          <w:rFonts w:ascii="Times New Roman" w:hAnsi="Times New Roman" w:cs="Times New Roman"/>
          <w:lang w:eastAsia="ru-RU"/>
        </w:rPr>
        <w:t>, 200</w:t>
      </w:r>
      <w:r w:rsidR="00500CA6">
        <w:rPr>
          <w:rFonts w:ascii="Times New Roman" w:hAnsi="Times New Roman" w:cs="Times New Roman"/>
          <w:lang w:eastAsia="ru-RU"/>
        </w:rPr>
        <w:t>1</w:t>
      </w:r>
      <w:r w:rsidRPr="00C26E7A">
        <w:rPr>
          <w:rFonts w:ascii="Times New Roman" w:hAnsi="Times New Roman" w:cs="Times New Roman"/>
          <w:lang w:eastAsia="ru-RU"/>
        </w:rPr>
        <w:t>)</w:t>
      </w:r>
    </w:p>
    <w:p w14:paraId="32D30FA4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0BDDF1" w14:textId="77777777" w:rsidR="00484835" w:rsidRPr="00B802B0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6B290265" w14:textId="77777777" w:rsidR="00B802B0" w:rsidRPr="00500CA6" w:rsidRDefault="00B802B0" w:rsidP="006742A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30A701" w14:textId="5CBA43D9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E9144" w14:textId="39BB4941" w:rsidR="003C1D43" w:rsidRPr="00500CA6" w:rsidRDefault="00500CA6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отбора пробы: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E718F1E" w14:textId="79492252" w:rsidR="003C1D43" w:rsidRPr="00E50AE3" w:rsidRDefault="0075400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84835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484835" w14:paraId="7D71A661" w14:textId="77777777" w:rsidTr="00A330C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AE9C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4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C50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6175A451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8D80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4DAC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9509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63AC016" w14:textId="77777777" w:rsidTr="00E50AE3">
        <w:trPr>
          <w:trHeight w:val="29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2680" w14:textId="34D0B4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Проба отобрана в посуду ЦАККВ</w:t>
            </w:r>
          </w:p>
        </w:tc>
      </w:tr>
      <w:tr w:rsidR="00484835" w14:paraId="79848E67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A85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8D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BB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1A86B3C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7F4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D13FE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4EA97" w14:textId="57FB563F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2BE9B51E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87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1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BD5" w14:textId="60289B88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42D10D8" w14:textId="77777777" w:rsidTr="006B1807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6187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55B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54321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1C5E3B57" w14:textId="77777777" w:rsidTr="00505C80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61A3" w14:textId="768639EF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BE90678" w14:textId="264314EB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289" w14:textId="4578C41A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C8D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555547E2" w14:textId="77777777" w:rsidTr="00E50AE3">
        <w:trPr>
          <w:trHeight w:val="34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FA9" w14:textId="36388BA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2C" w14:textId="2DA058D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B4B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D0E" w14:paraId="5D31F3F2" w14:textId="77777777" w:rsidTr="00910D0E">
        <w:trPr>
          <w:trHeight w:val="3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FA175" w14:textId="113AFD94" w:rsidR="00910D0E" w:rsidRPr="00671F16" w:rsidRDefault="00671F16" w:rsidP="004D47A6">
            <w:pPr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5B6F16D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630F5E" w:rsidRDefault="00822422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ознакомлен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2E7AABF" w14:textId="4D71943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630F5E" w:rsidRDefault="0011649C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(https://pub.fsa.gov.ru/ral/view/27811/state-services?tab=3.89534)</w:t>
      </w:r>
      <w:r w:rsidR="00965D70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31299E90" w:rsidR="00965D70" w:rsidRDefault="00965D70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показателей.</w:t>
      </w:r>
    </w:p>
    <w:p w14:paraId="3C8E5214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19F34194" w14:textId="7CE71B08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6F1EEBA7" w14:textId="77777777" w:rsidR="00484835" w:rsidRPr="006742AA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0434E92" w14:textId="77777777" w:rsidR="00484835" w:rsidRPr="00E562E1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62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ФИО, дата)</w:t>
      </w:r>
    </w:p>
    <w:p w14:paraId="0129F5E8" w14:textId="77777777" w:rsidR="00484835" w:rsidRPr="00531BA5" w:rsidRDefault="00484835" w:rsidP="004848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41CB87F8" w14:textId="77777777" w:rsidR="00484835" w:rsidRPr="00531BA5" w:rsidRDefault="00484835" w:rsidP="00484835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549F8CC3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484835" w14:paraId="4F2E8A00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7E8044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6AF835A2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4BF1630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47710F78" w14:textId="0C763D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может быть выполнена</w:t>
            </w:r>
          </w:p>
        </w:tc>
        <w:tc>
          <w:tcPr>
            <w:tcW w:w="430" w:type="dxa"/>
          </w:tcPr>
          <w:p w14:paraId="576B56E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5B1788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67133EE" w14:textId="23D63F8C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3FE1D4E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9DC9A0" w14:textId="77777777" w:rsidR="00E41265" w:rsidRDefault="00E41265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6E91" w14:textId="77777777" w:rsidR="00E41265" w:rsidRDefault="00E41265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49E9A" w14:textId="77777777" w:rsidR="00E41265" w:rsidRDefault="00E41265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21889" w14:textId="26153F08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FA24CF">
        <w:rPr>
          <w:rFonts w:ascii="Times New Roman" w:hAnsi="Times New Roman" w:cs="Times New Roman"/>
          <w:b/>
          <w:sz w:val="24"/>
          <w:szCs w:val="24"/>
        </w:rPr>
        <w:t>Инструкци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A24CF">
        <w:rPr>
          <w:rFonts w:ascii="Times New Roman" w:hAnsi="Times New Roman" w:cs="Times New Roman"/>
          <w:b/>
          <w:sz w:val="24"/>
          <w:szCs w:val="24"/>
        </w:rPr>
        <w:t xml:space="preserve"> по отбору проб для микробиологического анализа</w:t>
      </w:r>
    </w:p>
    <w:p w14:paraId="310423F3" w14:textId="27251E5D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при самостоятельном отборе заказчиком, согласно Инструкции 10-И-2019-</w:t>
      </w:r>
      <w:r w:rsidR="00E41265">
        <w:rPr>
          <w:rFonts w:ascii="Times New Roman" w:hAnsi="Times New Roman" w:cs="Times New Roman"/>
          <w:b/>
          <w:sz w:val="24"/>
          <w:szCs w:val="24"/>
        </w:rPr>
        <w:t>2</w:t>
      </w:r>
    </w:p>
    <w:p w14:paraId="724DE944" w14:textId="2E10C005" w:rsidR="005507DD" w:rsidRPr="00FA24CF" w:rsidRDefault="005507DD" w:rsidP="0055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по отбору, транспортированию и хранению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CF">
        <w:rPr>
          <w:rFonts w:ascii="Times New Roman" w:hAnsi="Times New Roman" w:cs="Times New Roman"/>
          <w:b/>
          <w:sz w:val="24"/>
          <w:szCs w:val="24"/>
        </w:rPr>
        <w:t>проб питьевых, природных и сточных вод для микробиологического анализа</w:t>
      </w:r>
    </w:p>
    <w:p w14:paraId="31FAD7A1" w14:textId="12A6CCA1" w:rsidR="005507DD" w:rsidRPr="007E028B" w:rsidRDefault="005507DD" w:rsidP="00AE057F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E028B">
        <w:rPr>
          <w:rFonts w:ascii="Times New Roman" w:hAnsi="Times New Roman" w:cs="Times New Roman"/>
          <w:color w:val="000000" w:themeColor="text1"/>
          <w:spacing w:val="2"/>
        </w:rPr>
        <w:t>Отбор проб проводят продезинфицированными (например, обработкой этиловым спиртом или дезинфицирующими салфетками для индивидуального пользования) непосредственно перед отбором руками или в стерильных перчатках.</w:t>
      </w:r>
    </w:p>
    <w:p w14:paraId="7F2F1420" w14:textId="2404FC7B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E028B">
        <w:rPr>
          <w:rFonts w:ascii="Times New Roman" w:hAnsi="Times New Roman" w:cs="Times New Roman"/>
          <w:b/>
          <w:bCs/>
          <w:lang w:eastAsia="x-none"/>
        </w:rPr>
        <w:t>Не допускается:</w:t>
      </w:r>
    </w:p>
    <w:p w14:paraId="4C240B42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- пробу воды, предназначенную для микробиологического анализа, использовать для измерения температуры или другого измеряемого на месте отбора проб показателя;</w:t>
      </w:r>
    </w:p>
    <w:p w14:paraId="1DD0B1BB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 xml:space="preserve">- ополаскивать емкости для отбора проб перед отбором проб </w:t>
      </w:r>
      <w:r w:rsidRPr="007E028B">
        <w:rPr>
          <w:rFonts w:ascii="Times New Roman" w:hAnsi="Times New Roman" w:cs="Times New Roman"/>
          <w:b/>
          <w:bCs/>
          <w:lang w:eastAsia="x-none"/>
        </w:rPr>
        <w:t>запрещается</w:t>
      </w:r>
      <w:r w:rsidRPr="007E028B">
        <w:rPr>
          <w:rFonts w:ascii="Times New Roman" w:hAnsi="Times New Roman" w:cs="Times New Roman"/>
          <w:lang w:eastAsia="x-none"/>
        </w:rPr>
        <w:t>!</w:t>
      </w:r>
    </w:p>
    <w:p w14:paraId="6A3F02BC" w14:textId="63AF75F0" w:rsidR="005507DD" w:rsidRPr="007E028B" w:rsidRDefault="005507DD" w:rsidP="00F15ED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Для отбора проб применяют чистые стерильные емкости, которые заказчик получает в бактериологической лаборатории ЦАККВ.</w:t>
      </w:r>
    </w:p>
    <w:p w14:paraId="0E58E228" w14:textId="7777777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Вместимость емкости для отбора проб должна соответствовать объему воды, необходимому для определения всех требуемых микробиологических показателей (0,5 литра на одну пробу).</w:t>
      </w:r>
    </w:p>
    <w:p w14:paraId="02E8D5AD" w14:textId="1F044196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Стерильную емкость для отбора проб открывают непосредственно перед отбором пробы, удаляя пробку вместе со стерильным колпачком. Пробка и края емкости не должны касаться посторонних поверхностей. После наполнения емкость немедленно закрывают стерильной пробкой, обеспечивающей герметичность и не намокающей при транспортировании, и стерильным колпачком. При заполнении емкости должно оставаться пространство между пробкой и поверхностью налитой воды, чтобы пробка не смачивалась при транспортировании и для обеспечения перемешивания пробы перед анализом.</w:t>
      </w:r>
    </w:p>
    <w:p w14:paraId="395A09B7" w14:textId="38075C0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Непосредственно перед отбором пробы кран стерилизуют </w:t>
      </w:r>
      <w:proofErr w:type="spellStart"/>
      <w:r w:rsidRPr="007E028B">
        <w:rPr>
          <w:rFonts w:ascii="Times New Roman" w:hAnsi="Times New Roman" w:cs="Times New Roman"/>
        </w:rPr>
        <w:t>фламбированием</w:t>
      </w:r>
      <w:proofErr w:type="spellEnd"/>
      <w:r w:rsidRPr="007E028B">
        <w:rPr>
          <w:rFonts w:ascii="Times New Roman" w:hAnsi="Times New Roman" w:cs="Times New Roman"/>
        </w:rPr>
        <w:t xml:space="preserve"> (обработка крана горящим тампоном, смоченным 96%-</w:t>
      </w:r>
      <w:proofErr w:type="spellStart"/>
      <w:r w:rsidRPr="007E028B">
        <w:rPr>
          <w:rFonts w:ascii="Times New Roman" w:hAnsi="Times New Roman" w:cs="Times New Roman"/>
        </w:rPr>
        <w:t>ным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спиртом), все для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заказчик получает в бактериологической лаборатории ЦАККВ. Качество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определяют появлением шипящего звука при контакте с водой после открытия крана. Если стерилизация пламенем не представляется возможной, горло крана дезинфицируют салфеткой, смоченной 96%-</w:t>
      </w:r>
      <w:proofErr w:type="spellStart"/>
      <w:r w:rsidRPr="007E028B">
        <w:rPr>
          <w:rFonts w:ascii="Times New Roman" w:hAnsi="Times New Roman" w:cs="Times New Roman"/>
        </w:rPr>
        <w:t>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спиртом.</w:t>
      </w:r>
    </w:p>
    <w:p w14:paraId="4E339057" w14:textId="32852069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После стерилизации кран полностью открывают, чтобы обеспечить максимальный поток воды в течение 5-10 с, затем уменьшают напор до половины и промывают обильно текущей струей воды достаточно долго (не менее 10 мин).</w:t>
      </w:r>
    </w:p>
    <w:p w14:paraId="2B3548CD" w14:textId="46857FA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определении качества воды из крана потребителя (например: для выявления источника микробного загрязнения воды, возможно внесенного потребителем) отбор проб проводят с учетом загрязнения внешней поверхности крана, а также всех приспособлений и устройств, используемых потребителем. Все приспособления и устройства следует оставить на месте. В этом случае не допускается:</w:t>
      </w:r>
    </w:p>
    <w:p w14:paraId="3636A93B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подвергать дезинфекции кран, а также приспособления и устройства перед отбором проб;</w:t>
      </w:r>
    </w:p>
    <w:p w14:paraId="6A06FE38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проводить предварительный слив воды из крана перед отбором проб.</w:t>
      </w:r>
    </w:p>
    <w:p w14:paraId="2953969E" w14:textId="05825E24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Отбор проб проводят без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>, если вода в данной точке постоянно стоит на протоке.</w:t>
      </w:r>
    </w:p>
    <w:p w14:paraId="06C5F0F0" w14:textId="03868C97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  <w:b/>
          <w:bCs/>
        </w:rPr>
        <w:t>Не допускается</w:t>
      </w:r>
      <w:r w:rsidRPr="007E028B">
        <w:rPr>
          <w:rFonts w:ascii="Times New Roman" w:hAnsi="Times New Roman" w:cs="Times New Roman"/>
        </w:rPr>
        <w:t xml:space="preserve"> отбирать пробы из неисправных кранов, имеющих утечку воды.</w:t>
      </w:r>
    </w:p>
    <w:p w14:paraId="72B8C9E0" w14:textId="1DCC7A8E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отборе проб из скважин, колодцев и резервуаров используются стерильные пробоотборники с бечевкой с помощью которых заполняются емкости для проб с соблюдением стерильности.</w:t>
      </w:r>
    </w:p>
    <w:p w14:paraId="36259A66" w14:textId="20F50EBC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Открытую емкость для отбора проб помещают под кран в струю воды и заполняют,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14:paraId="34CE20EE" w14:textId="0EC754D8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Транспортирование проб воды в лабораторию осуществляется любым разрешённым видом транспорта, обеспечивающим быструю доставку (в течение 2-х часов).</w:t>
      </w:r>
    </w:p>
    <w:p w14:paraId="766DEEB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656894" w14:textId="77777777" w:rsidR="00D8091D" w:rsidRDefault="00D8091D">
      <w:pPr>
        <w:rPr>
          <w:rFonts w:ascii="Times New Roman" w:hAnsi="Times New Roman" w:cs="Times New Roman"/>
          <w:sz w:val="24"/>
          <w:szCs w:val="24"/>
        </w:rPr>
      </w:pPr>
    </w:p>
    <w:p w14:paraId="77CC0B3F" w14:textId="77777777" w:rsidR="00D8091D" w:rsidRDefault="00D8091D">
      <w:pPr>
        <w:rPr>
          <w:rFonts w:ascii="Times New Roman" w:hAnsi="Times New Roman" w:cs="Times New Roman"/>
          <w:sz w:val="24"/>
          <w:szCs w:val="24"/>
        </w:rPr>
      </w:pPr>
    </w:p>
    <w:p w14:paraId="2F6DB2CF" w14:textId="77777777" w:rsidR="00D8091D" w:rsidRDefault="00D8091D">
      <w:pPr>
        <w:rPr>
          <w:rFonts w:ascii="Times New Roman" w:hAnsi="Times New Roman" w:cs="Times New Roman"/>
          <w:sz w:val="24"/>
          <w:szCs w:val="24"/>
        </w:rPr>
      </w:pPr>
    </w:p>
    <w:p w14:paraId="56FA6574" w14:textId="77777777" w:rsidR="00D8091D" w:rsidRPr="00E660FD" w:rsidRDefault="00D8091D" w:rsidP="00D8091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Pr="00E660FD">
        <w:rPr>
          <w:rFonts w:ascii="Times New Roman" w:hAnsi="Times New Roman" w:cs="Times New Roman"/>
          <w:b/>
          <w:sz w:val="32"/>
          <w:szCs w:val="28"/>
        </w:rPr>
        <w:t xml:space="preserve">ак правильно отобрать воду для </w:t>
      </w:r>
      <w:r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5F12FFDC" w14:textId="77777777" w:rsidR="00D8091D" w:rsidRDefault="00D8091D" w:rsidP="00D8091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цеха ОСВ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76EE8A43" w14:textId="77777777" w:rsidR="00D8091D" w:rsidRDefault="00D8091D" w:rsidP="00D8091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B2965" w14:textId="77777777" w:rsidR="00D8091D" w:rsidRDefault="00D8091D" w:rsidP="00D8091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50AFE7AD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0757A57A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Флаконы для отбора пробы прошли специальную обработку, гарантирующую их чистоту. </w:t>
      </w:r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не касайтесь руками внутренней поверхности флаконов и крышек и не мойте флаконы дополнительно.</w:t>
      </w:r>
    </w:p>
    <w:p w14:paraId="4873F3B0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235893E3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воду из </w:t>
      </w:r>
      <w:proofErr w:type="spellStart"/>
      <w:r w:rsidRPr="00F224AA">
        <w:rPr>
          <w:rFonts w:ascii="Times New Roman" w:hAnsi="Times New Roman" w:cs="Times New Roman"/>
          <w:sz w:val="28"/>
          <w:szCs w:val="28"/>
        </w:rPr>
        <w:t>проотборного</w:t>
      </w:r>
      <w:proofErr w:type="spellEnd"/>
      <w:r w:rsidRPr="00F224AA">
        <w:rPr>
          <w:rFonts w:ascii="Times New Roman" w:hAnsi="Times New Roman" w:cs="Times New Roman"/>
          <w:sz w:val="28"/>
          <w:szCs w:val="28"/>
        </w:rPr>
        <w:t xml:space="preserve"> крана необходимо слить до установления постоянной температуры. Для этого откройте кран до отказа и дайте воде стечь при полном напоре в течение не менее 20 минут.</w:t>
      </w:r>
    </w:p>
    <w:p w14:paraId="182E22FD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После этого уменьшите напор воды, чтобы она текла спокойной струёй.</w:t>
      </w:r>
    </w:p>
    <w:p w14:paraId="3D010E3D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F224AA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bookmarkStart w:id="1" w:name="_Hlk69897299"/>
      <w:bookmarkStart w:id="2" w:name="_Hlk69897288"/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bookmarkEnd w:id="1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6C8C1B31" w14:textId="77777777" w:rsidR="00D8091D" w:rsidRPr="00F224AA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55FC0941" w14:textId="77777777" w:rsidR="00D8091D" w:rsidRPr="003A1FE4" w:rsidRDefault="00D8091D" w:rsidP="00D8091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24AA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8-30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AA">
        <w:rPr>
          <w:rFonts w:ascii="Times New Roman" w:hAnsi="Times New Roman" w:cs="Times New Roman"/>
          <w:sz w:val="28"/>
          <w:szCs w:val="28"/>
        </w:rPr>
        <w:t xml:space="preserve">-00. </w:t>
      </w:r>
      <w:bookmarkStart w:id="3" w:name="_Hlk69897562"/>
      <w:r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Доставка должна быть организована таким образом, чтобы исключить перегрев пробы. При нарушении условий транспортирования или хранения исследование проводить не рекомендуется</w:t>
      </w:r>
      <w:bookmarkEnd w:id="3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FEFF9" w14:textId="77777777" w:rsidR="00D8091D" w:rsidRDefault="00D8091D">
      <w:pPr>
        <w:rPr>
          <w:rFonts w:ascii="Times New Roman" w:hAnsi="Times New Roman" w:cs="Times New Roman"/>
          <w:sz w:val="24"/>
          <w:szCs w:val="24"/>
        </w:rPr>
      </w:pPr>
    </w:p>
    <w:p w14:paraId="726BD8B7" w14:textId="1E718CB6" w:rsidR="00337592" w:rsidRDefault="0033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49BEA5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279EE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7A2E5" w14:textId="77777777" w:rsidR="00337592" w:rsidRDefault="00337592" w:rsidP="00337592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18810482" w14:textId="77777777" w:rsidR="00337592" w:rsidRPr="00332F38" w:rsidRDefault="00337592" w:rsidP="00337592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698572D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295"/>
      </w:tblGrid>
      <w:tr w:rsidR="007E028B" w14:paraId="205180D1" w14:textId="77777777" w:rsidTr="00CA6694">
        <w:trPr>
          <w:trHeight w:val="821"/>
        </w:trPr>
        <w:tc>
          <w:tcPr>
            <w:tcW w:w="2567" w:type="pct"/>
            <w:vAlign w:val="center"/>
          </w:tcPr>
          <w:p w14:paraId="2E61B797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75CCE73B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CA669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50CFB84C" w14:textId="6E2CF415" w:rsidR="007E028B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A669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CA6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33" w:type="pct"/>
          </w:tcPr>
          <w:p w14:paraId="4BDE0AC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502727C1" w14:textId="77777777" w:rsidTr="00CA6694">
        <w:trPr>
          <w:trHeight w:val="506"/>
        </w:trPr>
        <w:tc>
          <w:tcPr>
            <w:tcW w:w="2567" w:type="pct"/>
            <w:vAlign w:val="center"/>
          </w:tcPr>
          <w:p w14:paraId="71C78EB1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FBA020F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433" w:type="pct"/>
          </w:tcPr>
          <w:p w14:paraId="6DEDA02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6542D274" w14:textId="77777777" w:rsidTr="00CA6694">
        <w:trPr>
          <w:trHeight w:val="506"/>
        </w:trPr>
        <w:tc>
          <w:tcPr>
            <w:tcW w:w="2567" w:type="pct"/>
            <w:vAlign w:val="center"/>
          </w:tcPr>
          <w:p w14:paraId="092CFA8C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433" w:type="pct"/>
          </w:tcPr>
          <w:p w14:paraId="1D9481C3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49E3AAEB" w14:textId="77777777" w:rsidTr="00CA6694">
        <w:trPr>
          <w:trHeight w:val="506"/>
        </w:trPr>
        <w:tc>
          <w:tcPr>
            <w:tcW w:w="2567" w:type="pct"/>
            <w:vAlign w:val="center"/>
          </w:tcPr>
          <w:p w14:paraId="4F90AA52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433" w:type="pct"/>
          </w:tcPr>
          <w:p w14:paraId="7BE2E121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E20E3D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ED1B39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E31400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B8318AC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563BB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A3D2B3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7B02ACE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671FC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4B3A7081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BFAD7A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303D3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32A96A7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6C20F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092F827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EACFC9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2F78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8BE967C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005D6" w14:textId="18B17C76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BF4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Каковы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Ваши претензии к нашему сотрудничеству?</w:t>
      </w:r>
    </w:p>
    <w:p w14:paraId="000CC713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53DDFC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1BE676E" w14:textId="77777777" w:rsidR="007E028B" w:rsidRPr="00A808B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2A671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5082FA7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618FFCB" w14:textId="77777777" w:rsidR="007E028B" w:rsidRPr="00600E41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6819FEB0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C8E03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BF0EE65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24F66259" w14:textId="77777777" w:rsidR="007E028B" w:rsidRPr="00BB16DB" w:rsidRDefault="007E028B" w:rsidP="007E0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3F939B44" w14:textId="77777777" w:rsidR="007E028B" w:rsidRPr="00AE057F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28B" w:rsidRPr="00AE057F" w:rsidSect="00D75109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8DDA" w14:textId="77777777" w:rsidR="00D75109" w:rsidRDefault="00D75109" w:rsidP="00D75109">
      <w:pPr>
        <w:spacing w:after="0" w:line="240" w:lineRule="auto"/>
      </w:pPr>
      <w:r>
        <w:separator/>
      </w:r>
    </w:p>
  </w:endnote>
  <w:endnote w:type="continuationSeparator" w:id="0">
    <w:p w14:paraId="2E84230D" w14:textId="77777777" w:rsidR="00D75109" w:rsidRDefault="00D75109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732F2798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05E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05E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C27F" w14:textId="77777777" w:rsidR="00D75109" w:rsidRDefault="00D75109" w:rsidP="00D75109">
      <w:pPr>
        <w:spacing w:after="0" w:line="240" w:lineRule="auto"/>
      </w:pPr>
      <w:r>
        <w:separator/>
      </w:r>
    </w:p>
  </w:footnote>
  <w:footnote w:type="continuationSeparator" w:id="0">
    <w:p w14:paraId="6F606383" w14:textId="77777777" w:rsidR="00D75109" w:rsidRDefault="00D75109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4808" w14:textId="5734B391" w:rsidR="00D75109" w:rsidRPr="00D75109" w:rsidRDefault="00D75109" w:rsidP="00484835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4BA386D5" w14:textId="73003546" w:rsidR="00D75109" w:rsidRPr="00484835" w:rsidRDefault="003F5AC4" w:rsidP="00484835">
    <w:pPr>
      <w:pStyle w:val="a9"/>
      <w:jc w:val="right"/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</w:pPr>
    <w:r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  <w:t>Анализ питьевой воды при подключении к сетям водоснабжения</w:t>
    </w:r>
  </w:p>
  <w:p w14:paraId="2E5137BF" w14:textId="77777777" w:rsidR="00147E71" w:rsidRDefault="00147E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C1F"/>
    <w:multiLevelType w:val="hybridMultilevel"/>
    <w:tmpl w:val="3A9AA018"/>
    <w:lvl w:ilvl="0" w:tplc="5ACEE4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7A5184"/>
    <w:multiLevelType w:val="hybridMultilevel"/>
    <w:tmpl w:val="9C9ED9D6"/>
    <w:lvl w:ilvl="0" w:tplc="A9E0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2D89"/>
    <w:multiLevelType w:val="hybridMultilevel"/>
    <w:tmpl w:val="92928C3A"/>
    <w:lvl w:ilvl="0" w:tplc="AA7A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6650E"/>
    <w:multiLevelType w:val="hybridMultilevel"/>
    <w:tmpl w:val="3C0E6116"/>
    <w:lvl w:ilvl="0" w:tplc="E7322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D"/>
    <w:rsid w:val="0001616D"/>
    <w:rsid w:val="00036CBF"/>
    <w:rsid w:val="000E0A65"/>
    <w:rsid w:val="00104509"/>
    <w:rsid w:val="00115888"/>
    <w:rsid w:val="0011649C"/>
    <w:rsid w:val="00135B3D"/>
    <w:rsid w:val="00147E71"/>
    <w:rsid w:val="001D274A"/>
    <w:rsid w:val="001F4901"/>
    <w:rsid w:val="001F562E"/>
    <w:rsid w:val="00217121"/>
    <w:rsid w:val="00233AB9"/>
    <w:rsid w:val="002542C0"/>
    <w:rsid w:val="002602C8"/>
    <w:rsid w:val="002E791A"/>
    <w:rsid w:val="002F25D6"/>
    <w:rsid w:val="00337592"/>
    <w:rsid w:val="003507F6"/>
    <w:rsid w:val="00355ADC"/>
    <w:rsid w:val="00393C45"/>
    <w:rsid w:val="00397DE1"/>
    <w:rsid w:val="003C1D43"/>
    <w:rsid w:val="003D3108"/>
    <w:rsid w:val="003F5AC4"/>
    <w:rsid w:val="0041122A"/>
    <w:rsid w:val="00426681"/>
    <w:rsid w:val="004530FE"/>
    <w:rsid w:val="00484835"/>
    <w:rsid w:val="004A2896"/>
    <w:rsid w:val="004C7CA2"/>
    <w:rsid w:val="004D47A6"/>
    <w:rsid w:val="004D62A5"/>
    <w:rsid w:val="00500CA6"/>
    <w:rsid w:val="00505C80"/>
    <w:rsid w:val="00531BA5"/>
    <w:rsid w:val="005507DD"/>
    <w:rsid w:val="005657D8"/>
    <w:rsid w:val="00630F5E"/>
    <w:rsid w:val="00633F4F"/>
    <w:rsid w:val="00671F16"/>
    <w:rsid w:val="006742AA"/>
    <w:rsid w:val="006B1807"/>
    <w:rsid w:val="006D65BB"/>
    <w:rsid w:val="00754005"/>
    <w:rsid w:val="007543C7"/>
    <w:rsid w:val="007B737B"/>
    <w:rsid w:val="007E028B"/>
    <w:rsid w:val="007F645B"/>
    <w:rsid w:val="00822422"/>
    <w:rsid w:val="00824413"/>
    <w:rsid w:val="00827540"/>
    <w:rsid w:val="00856954"/>
    <w:rsid w:val="008700DD"/>
    <w:rsid w:val="00877B14"/>
    <w:rsid w:val="00893BDF"/>
    <w:rsid w:val="008B0F18"/>
    <w:rsid w:val="00910D0E"/>
    <w:rsid w:val="0094037D"/>
    <w:rsid w:val="00952DC7"/>
    <w:rsid w:val="00965D70"/>
    <w:rsid w:val="0096716C"/>
    <w:rsid w:val="009A352A"/>
    <w:rsid w:val="00A05D66"/>
    <w:rsid w:val="00A05ED6"/>
    <w:rsid w:val="00A440AA"/>
    <w:rsid w:val="00A46334"/>
    <w:rsid w:val="00AB0B6D"/>
    <w:rsid w:val="00AB11A3"/>
    <w:rsid w:val="00AE057F"/>
    <w:rsid w:val="00AE44DF"/>
    <w:rsid w:val="00B32A4A"/>
    <w:rsid w:val="00B714B8"/>
    <w:rsid w:val="00B802B0"/>
    <w:rsid w:val="00B87D3C"/>
    <w:rsid w:val="00BD61D0"/>
    <w:rsid w:val="00BF4902"/>
    <w:rsid w:val="00C057E3"/>
    <w:rsid w:val="00C16440"/>
    <w:rsid w:val="00C26E7A"/>
    <w:rsid w:val="00C33B04"/>
    <w:rsid w:val="00C762BF"/>
    <w:rsid w:val="00CA6694"/>
    <w:rsid w:val="00CB01B9"/>
    <w:rsid w:val="00CD30D5"/>
    <w:rsid w:val="00CE07EF"/>
    <w:rsid w:val="00CF4077"/>
    <w:rsid w:val="00D7213B"/>
    <w:rsid w:val="00D75109"/>
    <w:rsid w:val="00D762F6"/>
    <w:rsid w:val="00D76D1E"/>
    <w:rsid w:val="00D8091D"/>
    <w:rsid w:val="00DD3234"/>
    <w:rsid w:val="00DE48E2"/>
    <w:rsid w:val="00DE6615"/>
    <w:rsid w:val="00E3352A"/>
    <w:rsid w:val="00E41265"/>
    <w:rsid w:val="00E44859"/>
    <w:rsid w:val="00E50AE3"/>
    <w:rsid w:val="00E94C7D"/>
    <w:rsid w:val="00EB3A52"/>
    <w:rsid w:val="00EE657D"/>
    <w:rsid w:val="00F15ED7"/>
    <w:rsid w:val="00F56E1F"/>
    <w:rsid w:val="00F7674A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1C4C704D-3064-4FA4-B121-D71AC62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A46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М.С. Войтовская</dc:creator>
  <cp:lastModifiedBy>Данилова Оксана Васильевна</cp:lastModifiedBy>
  <cp:revision>14</cp:revision>
  <cp:lastPrinted>2022-12-08T05:43:00Z</cp:lastPrinted>
  <dcterms:created xsi:type="dcterms:W3CDTF">2023-11-30T09:44:00Z</dcterms:created>
  <dcterms:modified xsi:type="dcterms:W3CDTF">2024-09-19T06:28:00Z</dcterms:modified>
</cp:coreProperties>
</file>