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E" w:rsidRDefault="00EF7E3E" w:rsidP="00EF7E3E">
      <w:pPr>
        <w:spacing w:before="75" w:after="7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</w:t>
      </w:r>
    </w:p>
    <w:p w:rsidR="00EF7E3E" w:rsidRDefault="00EF7E3E" w:rsidP="00EF7E3E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плате за подключение к сетям инженерно-технического обеспечения </w:t>
      </w:r>
      <w:r w:rsidR="00A666D9">
        <w:rPr>
          <w:b/>
          <w:sz w:val="23"/>
          <w:szCs w:val="23"/>
        </w:rPr>
        <w:t>ООО «АВК»</w:t>
      </w:r>
    </w:p>
    <w:p w:rsidR="0067155B" w:rsidRDefault="0067155B" w:rsidP="00EF7E3E">
      <w:pPr>
        <w:pStyle w:val="a3"/>
        <w:jc w:val="center"/>
        <w:rPr>
          <w:sz w:val="23"/>
          <w:szCs w:val="23"/>
        </w:rPr>
      </w:pPr>
    </w:p>
    <w:p w:rsidR="00EF7E3E" w:rsidRDefault="00EF7E3E" w:rsidP="00A908DC">
      <w:pPr>
        <w:pStyle w:val="a3"/>
        <w:rPr>
          <w:sz w:val="24"/>
          <w:szCs w:val="24"/>
        </w:rPr>
      </w:pPr>
      <w:r>
        <w:rPr>
          <w:sz w:val="23"/>
          <w:szCs w:val="23"/>
        </w:rPr>
        <w:tab/>
      </w:r>
    </w:p>
    <w:p w:rsidR="00EF7E3E" w:rsidRDefault="00EF7E3E" w:rsidP="00EF7E3E">
      <w:pPr>
        <w:spacing w:before="75" w:after="7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908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О плате за подключение к централизованным системам холодного </w:t>
      </w:r>
      <w:r>
        <w:rPr>
          <w:b/>
          <w:sz w:val="24"/>
          <w:szCs w:val="24"/>
        </w:rPr>
        <w:tab/>
        <w:t xml:space="preserve">водоснабжения и </w:t>
      </w:r>
      <w:r>
        <w:rPr>
          <w:b/>
          <w:sz w:val="24"/>
          <w:szCs w:val="24"/>
        </w:rPr>
        <w:tab/>
        <w:t>водоотведения</w:t>
      </w:r>
    </w:p>
    <w:p w:rsidR="00EF7E3E" w:rsidRDefault="00EF7E3E" w:rsidP="00EF7E3E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Тарифы на подключение (технологическое присоединение) к централизованным системам холодного водоснабжения и водоотведения </w:t>
      </w:r>
      <w:r w:rsidR="00A908DC">
        <w:rPr>
          <w:sz w:val="24"/>
          <w:szCs w:val="24"/>
        </w:rPr>
        <w:t>ООО «АВК»</w:t>
      </w:r>
      <w:r>
        <w:rPr>
          <w:sz w:val="24"/>
          <w:szCs w:val="24"/>
        </w:rPr>
        <w:t xml:space="preserve"> установлены Приказом  Министерства  энергетики  и  жилищно-коммунального  хозяйства  Самарской области от </w:t>
      </w:r>
      <w:r w:rsidR="009C67E9">
        <w:rPr>
          <w:sz w:val="24"/>
          <w:szCs w:val="24"/>
        </w:rPr>
        <w:t>14.12.2018</w:t>
      </w:r>
      <w:r>
        <w:rPr>
          <w:sz w:val="24"/>
          <w:szCs w:val="24"/>
        </w:rPr>
        <w:t xml:space="preserve">г № </w:t>
      </w:r>
      <w:r w:rsidR="009C67E9">
        <w:rPr>
          <w:sz w:val="24"/>
          <w:szCs w:val="24"/>
        </w:rPr>
        <w:t>798</w:t>
      </w:r>
      <w:r>
        <w:rPr>
          <w:sz w:val="24"/>
          <w:szCs w:val="24"/>
        </w:rPr>
        <w:t xml:space="preserve"> «Об установлении тарифов на подключение (технологическое присоединение) к централизованным системам холодного водоснабжения и водоотведения </w:t>
      </w:r>
      <w:r w:rsidR="00115931">
        <w:rPr>
          <w:sz w:val="24"/>
          <w:szCs w:val="24"/>
        </w:rPr>
        <w:t>ООО «АВК»</w:t>
      </w:r>
      <w:r>
        <w:rPr>
          <w:sz w:val="24"/>
          <w:szCs w:val="24"/>
        </w:rPr>
        <w:t xml:space="preserve">, городской округ Тольятти, на </w:t>
      </w:r>
      <w:r w:rsidR="00115931">
        <w:rPr>
          <w:sz w:val="24"/>
          <w:szCs w:val="24"/>
        </w:rPr>
        <w:t>201</w:t>
      </w:r>
      <w:r w:rsidR="009C67E9">
        <w:rPr>
          <w:sz w:val="24"/>
          <w:szCs w:val="24"/>
        </w:rPr>
        <w:t>9</w:t>
      </w:r>
      <w:r>
        <w:rPr>
          <w:sz w:val="24"/>
          <w:szCs w:val="24"/>
        </w:rPr>
        <w:t xml:space="preserve"> год »,  и составляют:</w:t>
      </w:r>
      <w:proofErr w:type="gramEnd"/>
    </w:p>
    <w:p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F7E3E">
        <w:rPr>
          <w:sz w:val="24"/>
          <w:szCs w:val="24"/>
        </w:rPr>
        <w:t xml:space="preserve">.1 тарифная ставка за подключаемую (технологически присоединяемую) нагрузку к централизованной системе водоснабжения – </w:t>
      </w:r>
      <w:r w:rsidR="009C67E9">
        <w:rPr>
          <w:b/>
          <w:sz w:val="24"/>
          <w:szCs w:val="24"/>
        </w:rPr>
        <w:t>0,853</w:t>
      </w:r>
      <w:r w:rsidR="00EF7E3E">
        <w:rPr>
          <w:b/>
          <w:sz w:val="24"/>
          <w:szCs w:val="24"/>
        </w:rPr>
        <w:t xml:space="preserve"> </w:t>
      </w:r>
      <w:proofErr w:type="spellStart"/>
      <w:r w:rsidR="00EF7E3E">
        <w:rPr>
          <w:b/>
          <w:sz w:val="24"/>
          <w:szCs w:val="24"/>
        </w:rPr>
        <w:t>тыс</w:t>
      </w:r>
      <w:proofErr w:type="gramStart"/>
      <w:r w:rsidR="00EF7E3E">
        <w:rPr>
          <w:b/>
          <w:sz w:val="24"/>
          <w:szCs w:val="24"/>
        </w:rPr>
        <w:t>.р</w:t>
      </w:r>
      <w:proofErr w:type="gramEnd"/>
      <w:r w:rsidR="00EF7E3E">
        <w:rPr>
          <w:b/>
          <w:sz w:val="24"/>
          <w:szCs w:val="24"/>
        </w:rPr>
        <w:t>уб</w:t>
      </w:r>
      <w:proofErr w:type="spellEnd"/>
      <w:r w:rsidR="00EF7E3E">
        <w:rPr>
          <w:b/>
          <w:sz w:val="24"/>
          <w:szCs w:val="24"/>
        </w:rPr>
        <w:t>. за 1 м3/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b/>
          <w:sz w:val="24"/>
          <w:szCs w:val="24"/>
        </w:rPr>
        <w:t xml:space="preserve"> (без НДС);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 – </w:t>
      </w:r>
      <w:r>
        <w:rPr>
          <w:b/>
          <w:sz w:val="24"/>
          <w:szCs w:val="24"/>
        </w:rPr>
        <w:t>с 01.01.201</w:t>
      </w:r>
      <w:r w:rsidR="009C67E9">
        <w:rPr>
          <w:b/>
          <w:sz w:val="24"/>
          <w:szCs w:val="24"/>
        </w:rPr>
        <w:t>9</w:t>
      </w:r>
      <w:r w:rsidR="00115931">
        <w:rPr>
          <w:b/>
          <w:sz w:val="24"/>
          <w:szCs w:val="24"/>
        </w:rPr>
        <w:t>г. до 31.12.201</w:t>
      </w:r>
      <w:r w:rsidR="009C67E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</w:p>
    <w:p w:rsidR="00EF7E3E" w:rsidRDefault="00115931" w:rsidP="00EF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1.2</w:t>
      </w:r>
      <w:r w:rsidR="00EF7E3E">
        <w:rPr>
          <w:sz w:val="24"/>
          <w:szCs w:val="24"/>
        </w:rPr>
        <w:t xml:space="preserve"> тарифная ставка за подключаемую (технологически присоединяемую) нагрузку к централизованной системе водоотведения – </w:t>
      </w:r>
      <w:r>
        <w:rPr>
          <w:b/>
          <w:sz w:val="24"/>
          <w:szCs w:val="24"/>
        </w:rPr>
        <w:t>0,9</w:t>
      </w:r>
      <w:r w:rsidR="009C67E9">
        <w:rPr>
          <w:b/>
          <w:sz w:val="24"/>
          <w:szCs w:val="24"/>
        </w:rPr>
        <w:t>37</w:t>
      </w:r>
      <w:r w:rsidR="00EF7E3E">
        <w:rPr>
          <w:b/>
          <w:sz w:val="24"/>
          <w:szCs w:val="24"/>
        </w:rPr>
        <w:t xml:space="preserve"> </w:t>
      </w:r>
      <w:proofErr w:type="spellStart"/>
      <w:r w:rsidR="00EF7E3E">
        <w:rPr>
          <w:b/>
          <w:sz w:val="24"/>
          <w:szCs w:val="24"/>
        </w:rPr>
        <w:t>тыс</w:t>
      </w:r>
      <w:proofErr w:type="gramStart"/>
      <w:r w:rsidR="00EF7E3E">
        <w:rPr>
          <w:b/>
          <w:sz w:val="24"/>
          <w:szCs w:val="24"/>
        </w:rPr>
        <w:t>.р</w:t>
      </w:r>
      <w:proofErr w:type="gramEnd"/>
      <w:r w:rsidR="00EF7E3E">
        <w:rPr>
          <w:b/>
          <w:sz w:val="24"/>
          <w:szCs w:val="24"/>
        </w:rPr>
        <w:t>уб</w:t>
      </w:r>
      <w:proofErr w:type="spellEnd"/>
      <w:r w:rsidR="00EF7E3E">
        <w:rPr>
          <w:b/>
          <w:sz w:val="24"/>
          <w:szCs w:val="24"/>
        </w:rPr>
        <w:t>. за 1 м3/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b/>
          <w:sz w:val="24"/>
          <w:szCs w:val="24"/>
        </w:rPr>
        <w:t xml:space="preserve"> (без НДС);</w:t>
      </w:r>
    </w:p>
    <w:p w:rsidR="00EF7E3E" w:rsidRDefault="00EF7E3E" w:rsidP="00EF7E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Срок действия тарифов  – </w:t>
      </w:r>
      <w:r w:rsidR="009C67E9" w:rsidRPr="009C67E9">
        <w:rPr>
          <w:b/>
          <w:sz w:val="24"/>
          <w:szCs w:val="24"/>
        </w:rPr>
        <w:t>с 01.01.2019г. до 31.12.2019г.</w:t>
      </w:r>
    </w:p>
    <w:p w:rsidR="00115931" w:rsidRDefault="00115931" w:rsidP="00EF7E3E">
      <w:pPr>
        <w:spacing w:before="75" w:after="7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66D9">
        <w:rPr>
          <w:sz w:val="24"/>
          <w:szCs w:val="24"/>
        </w:rPr>
        <w:t>.3</w:t>
      </w:r>
      <w:proofErr w:type="gramStart"/>
      <w:r w:rsidR="00EF7E3E">
        <w:rPr>
          <w:sz w:val="24"/>
          <w:szCs w:val="24"/>
        </w:rPr>
        <w:t xml:space="preserve">  Д</w:t>
      </w:r>
      <w:proofErr w:type="gramEnd"/>
      <w:r w:rsidR="00EF7E3E">
        <w:rPr>
          <w:sz w:val="24"/>
          <w:szCs w:val="24"/>
        </w:rPr>
        <w:t xml:space="preserve">ля  заявителя  с  нагрузкой  </w:t>
      </w:r>
      <w:r w:rsidR="00EF7E3E">
        <w:rPr>
          <w:b/>
          <w:sz w:val="24"/>
          <w:szCs w:val="24"/>
        </w:rPr>
        <w:t>свыше  10 м</w:t>
      </w:r>
      <w:r w:rsidR="00EF7E3E">
        <w:rPr>
          <w:b/>
          <w:sz w:val="24"/>
          <w:szCs w:val="24"/>
          <w:vertAlign w:val="superscript"/>
        </w:rPr>
        <w:t>3</w:t>
      </w:r>
      <w:r w:rsidR="00EF7E3E">
        <w:rPr>
          <w:b/>
          <w:sz w:val="24"/>
          <w:szCs w:val="24"/>
        </w:rPr>
        <w:t>/</w:t>
      </w:r>
      <w:proofErr w:type="spellStart"/>
      <w:r w:rsidR="00EF7E3E">
        <w:rPr>
          <w:b/>
          <w:sz w:val="24"/>
          <w:szCs w:val="24"/>
        </w:rPr>
        <w:t>сут</w:t>
      </w:r>
      <w:proofErr w:type="spellEnd"/>
      <w:r w:rsidR="00EF7E3E">
        <w:rPr>
          <w:sz w:val="24"/>
          <w:szCs w:val="24"/>
        </w:rPr>
        <w:t xml:space="preserve">  тарифы  на  подключение объектов к  централизованным системам холодного водоснабжения  и  водоотведения  устанавливаются  </w:t>
      </w:r>
      <w:r w:rsidR="00EF7E3E">
        <w:rPr>
          <w:b/>
          <w:sz w:val="24"/>
          <w:szCs w:val="24"/>
        </w:rPr>
        <w:t>индивидуально,</w:t>
      </w:r>
      <w:r w:rsidR="00EF7E3E">
        <w:rPr>
          <w:sz w:val="24"/>
          <w:szCs w:val="24"/>
        </w:rPr>
        <w:t xml:space="preserve">  в соответствии с  </w:t>
      </w:r>
      <w:r>
        <w:rPr>
          <w:sz w:val="24"/>
          <w:szCs w:val="24"/>
        </w:rPr>
        <w:t>П</w:t>
      </w:r>
      <w:r w:rsidRPr="00115931">
        <w:rPr>
          <w:sz w:val="24"/>
          <w:szCs w:val="24"/>
        </w:rPr>
        <w:t>риказом министерства энергетики и жилищно-коммунального хозяйства Самарской области от 28.09.2017 № 299 «Об установлении для городского округа Тольятти предельного уровня нагрузки, при котором плата за подключение (технологическое присоединение) объекта капитального строительства к централизованной системе водоснабжения и (или) водоотведения устанавливается органом регулирования индивидуально»</w:t>
      </w:r>
      <w:r w:rsidR="0097378E">
        <w:rPr>
          <w:sz w:val="24"/>
          <w:szCs w:val="24"/>
        </w:rPr>
        <w:t>.</w:t>
      </w:r>
    </w:p>
    <w:p w:rsidR="00EF7E3E" w:rsidRDefault="00EF7E3E" w:rsidP="00EF7E3E">
      <w:pPr>
        <w:jc w:val="center"/>
        <w:rPr>
          <w:sz w:val="24"/>
          <w:szCs w:val="24"/>
        </w:rPr>
      </w:pPr>
    </w:p>
    <w:p w:rsidR="00ED1A22" w:rsidRDefault="00ED1A22"/>
    <w:sectPr w:rsidR="00ED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5E"/>
    <w:rsid w:val="00115931"/>
    <w:rsid w:val="0059305E"/>
    <w:rsid w:val="0067155B"/>
    <w:rsid w:val="0097378E"/>
    <w:rsid w:val="009C67E9"/>
    <w:rsid w:val="00A11FDC"/>
    <w:rsid w:val="00A666D9"/>
    <w:rsid w:val="00A908DC"/>
    <w:rsid w:val="00CE298B"/>
    <w:rsid w:val="00ED1A22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3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7E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7E3E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Сюкляева Елена Анатольевна</dc:creator>
  <cp:lastModifiedBy>Мария А. Отрокова</cp:lastModifiedBy>
  <cp:revision>3</cp:revision>
  <dcterms:created xsi:type="dcterms:W3CDTF">2019-02-25T06:26:00Z</dcterms:created>
  <dcterms:modified xsi:type="dcterms:W3CDTF">2019-02-25T06:29:00Z</dcterms:modified>
</cp:coreProperties>
</file>