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3A" w:rsidRPr="00231857" w:rsidRDefault="0013203A" w:rsidP="0013203A">
      <w:pPr>
        <w:widowControl w:val="0"/>
        <w:jc w:val="center"/>
        <w:rPr>
          <w:sz w:val="24"/>
          <w:szCs w:val="24"/>
        </w:rPr>
      </w:pPr>
      <w:r w:rsidRPr="00231857">
        <w:rPr>
          <w:sz w:val="24"/>
          <w:szCs w:val="24"/>
        </w:rPr>
        <w:t>ДОГОВОР  №_______</w:t>
      </w:r>
    </w:p>
    <w:p w:rsidR="0013203A" w:rsidRPr="00231857" w:rsidRDefault="0013203A" w:rsidP="0013203A">
      <w:pPr>
        <w:widowControl w:val="0"/>
        <w:jc w:val="center"/>
        <w:rPr>
          <w:sz w:val="24"/>
          <w:szCs w:val="24"/>
        </w:rPr>
      </w:pPr>
      <w:r w:rsidRPr="00231857">
        <w:rPr>
          <w:sz w:val="24"/>
          <w:szCs w:val="24"/>
        </w:rPr>
        <w:t>на снабжение тепловой энергией в горячей воде</w:t>
      </w:r>
    </w:p>
    <w:p w:rsidR="0013203A" w:rsidRPr="00231857" w:rsidRDefault="0013203A" w:rsidP="0013203A">
      <w:pPr>
        <w:widowControl w:val="0"/>
        <w:jc w:val="both"/>
        <w:rPr>
          <w:b w:val="0"/>
          <w:sz w:val="24"/>
          <w:szCs w:val="24"/>
        </w:rPr>
      </w:pPr>
      <w:r w:rsidRPr="00231857">
        <w:rPr>
          <w:b w:val="0"/>
          <w:sz w:val="24"/>
          <w:szCs w:val="24"/>
        </w:rPr>
        <w:t xml:space="preserve">  </w:t>
      </w:r>
    </w:p>
    <w:p w:rsidR="0013203A" w:rsidRPr="00231857" w:rsidRDefault="0013203A" w:rsidP="0013203A">
      <w:pPr>
        <w:widowControl w:val="0"/>
        <w:jc w:val="both"/>
        <w:rPr>
          <w:b w:val="0"/>
          <w:sz w:val="24"/>
          <w:szCs w:val="24"/>
        </w:rPr>
      </w:pPr>
      <w:proofErr w:type="spellStart"/>
      <w:r w:rsidRPr="00231857">
        <w:rPr>
          <w:b w:val="0"/>
          <w:sz w:val="24"/>
          <w:szCs w:val="24"/>
        </w:rPr>
        <w:t>г</w:t>
      </w:r>
      <w:proofErr w:type="gramStart"/>
      <w:r w:rsidRPr="00231857">
        <w:rPr>
          <w:b w:val="0"/>
          <w:sz w:val="24"/>
          <w:szCs w:val="24"/>
        </w:rPr>
        <w:t>.Т</w:t>
      </w:r>
      <w:proofErr w:type="gramEnd"/>
      <w:r w:rsidRPr="00231857">
        <w:rPr>
          <w:b w:val="0"/>
          <w:sz w:val="24"/>
          <w:szCs w:val="24"/>
        </w:rPr>
        <w:t>ольятти</w:t>
      </w:r>
      <w:proofErr w:type="spellEnd"/>
      <w:r w:rsidRPr="00231857">
        <w:rPr>
          <w:b w:val="0"/>
          <w:sz w:val="24"/>
          <w:szCs w:val="24"/>
        </w:rPr>
        <w:t xml:space="preserve">    </w:t>
      </w:r>
      <w:r w:rsidRPr="00231857">
        <w:rPr>
          <w:b w:val="0"/>
          <w:sz w:val="24"/>
          <w:szCs w:val="24"/>
        </w:rPr>
        <w:tab/>
      </w:r>
      <w:r w:rsidRPr="00231857">
        <w:rPr>
          <w:b w:val="0"/>
          <w:sz w:val="24"/>
          <w:szCs w:val="24"/>
        </w:rPr>
        <w:tab/>
        <w:t xml:space="preserve">      </w:t>
      </w:r>
      <w:r w:rsidRPr="00231857">
        <w:rPr>
          <w:b w:val="0"/>
          <w:sz w:val="24"/>
          <w:szCs w:val="24"/>
        </w:rPr>
        <w:tab/>
      </w:r>
      <w:r w:rsidRPr="00231857">
        <w:rPr>
          <w:b w:val="0"/>
          <w:sz w:val="24"/>
          <w:szCs w:val="24"/>
        </w:rPr>
        <w:tab/>
        <w:t xml:space="preserve">                                    </w:t>
      </w:r>
      <w:r w:rsidRPr="00231857">
        <w:rPr>
          <w:b w:val="0"/>
          <w:sz w:val="24"/>
          <w:szCs w:val="24"/>
        </w:rPr>
        <w:tab/>
      </w:r>
      <w:r w:rsidRPr="00231857">
        <w:rPr>
          <w:b w:val="0"/>
          <w:sz w:val="24"/>
          <w:szCs w:val="24"/>
        </w:rPr>
        <w:tab/>
      </w:r>
      <w:r>
        <w:rPr>
          <w:b w:val="0"/>
          <w:sz w:val="24"/>
          <w:szCs w:val="24"/>
        </w:rPr>
        <w:tab/>
        <w:t xml:space="preserve">              </w:t>
      </w:r>
      <w:r w:rsidR="00CD7237">
        <w:rPr>
          <w:b w:val="0"/>
          <w:sz w:val="24"/>
          <w:szCs w:val="24"/>
        </w:rPr>
        <w:t>__</w:t>
      </w:r>
      <w:r w:rsidRPr="00231857">
        <w:rPr>
          <w:b w:val="0"/>
          <w:sz w:val="24"/>
          <w:szCs w:val="24"/>
        </w:rPr>
        <w:t>.</w:t>
      </w:r>
      <w:r w:rsidR="00CD7237">
        <w:rPr>
          <w:b w:val="0"/>
          <w:sz w:val="24"/>
          <w:szCs w:val="24"/>
        </w:rPr>
        <w:t>__</w:t>
      </w:r>
      <w:r w:rsidRPr="00231857">
        <w:rPr>
          <w:b w:val="0"/>
          <w:sz w:val="24"/>
          <w:szCs w:val="24"/>
        </w:rPr>
        <w:t>.20</w:t>
      </w:r>
      <w:r w:rsidR="00CD7237">
        <w:rPr>
          <w:b w:val="0"/>
          <w:sz w:val="24"/>
          <w:szCs w:val="24"/>
        </w:rPr>
        <w:t>__</w:t>
      </w:r>
      <w:r w:rsidRPr="00231857">
        <w:rPr>
          <w:b w:val="0"/>
          <w:sz w:val="24"/>
          <w:szCs w:val="24"/>
        </w:rPr>
        <w:t>г.</w:t>
      </w:r>
    </w:p>
    <w:p w:rsidR="0013203A" w:rsidRPr="00231857" w:rsidRDefault="0013203A" w:rsidP="0013203A">
      <w:pPr>
        <w:widowControl w:val="0"/>
        <w:jc w:val="both"/>
        <w:rPr>
          <w:b w:val="0"/>
          <w:sz w:val="24"/>
          <w:szCs w:val="24"/>
        </w:rPr>
      </w:pPr>
    </w:p>
    <w:p w:rsidR="0013203A" w:rsidRPr="00747946" w:rsidRDefault="0013203A" w:rsidP="0013203A">
      <w:pPr>
        <w:widowControl w:val="0"/>
        <w:ind w:firstLine="426"/>
        <w:jc w:val="both"/>
        <w:rPr>
          <w:b w:val="0"/>
          <w:sz w:val="24"/>
          <w:szCs w:val="24"/>
          <w:u w:val="single"/>
        </w:rPr>
      </w:pPr>
      <w:r w:rsidRPr="00231857">
        <w:rPr>
          <w:b w:val="0"/>
          <w:sz w:val="24"/>
          <w:szCs w:val="24"/>
        </w:rPr>
        <w:t xml:space="preserve">Общество с ограниченной ответственностью  «АВТОГРАД-ВОДОКАНАЛ», основной государственный регистрационный номер </w:t>
      </w:r>
      <w:r w:rsidRPr="00747946">
        <w:rPr>
          <w:b w:val="0"/>
          <w:sz w:val="24"/>
          <w:szCs w:val="24"/>
        </w:rPr>
        <w:t>1116320029066,  именуемое  в  дальнейшем  «Теплоснабжающая организация», в лице Генерального директора А.</w:t>
      </w:r>
      <w:r w:rsidR="00747946" w:rsidRPr="00747946">
        <w:rPr>
          <w:b w:val="0"/>
          <w:sz w:val="24"/>
          <w:szCs w:val="24"/>
        </w:rPr>
        <w:t>А</w:t>
      </w:r>
      <w:r w:rsidRPr="00747946">
        <w:rPr>
          <w:b w:val="0"/>
          <w:sz w:val="24"/>
          <w:szCs w:val="24"/>
        </w:rPr>
        <w:t xml:space="preserve">. </w:t>
      </w:r>
      <w:proofErr w:type="spellStart"/>
      <w:r w:rsidR="00747946" w:rsidRPr="00747946">
        <w:rPr>
          <w:b w:val="0"/>
          <w:sz w:val="24"/>
          <w:szCs w:val="24"/>
        </w:rPr>
        <w:t>Юрченкова</w:t>
      </w:r>
      <w:proofErr w:type="spellEnd"/>
      <w:r w:rsidRPr="00747946">
        <w:rPr>
          <w:b w:val="0"/>
          <w:sz w:val="24"/>
          <w:szCs w:val="24"/>
        </w:rPr>
        <w:t xml:space="preserve"> действующего  на основании Устава, с одной стороны,</w:t>
      </w:r>
      <w:r w:rsidRPr="00747946">
        <w:rPr>
          <w:sz w:val="24"/>
          <w:szCs w:val="24"/>
        </w:rPr>
        <w:t xml:space="preserve">  </w:t>
      </w:r>
      <w:r w:rsidRPr="00747946">
        <w:rPr>
          <w:b w:val="0"/>
          <w:sz w:val="24"/>
          <w:szCs w:val="24"/>
        </w:rPr>
        <w:t xml:space="preserve">и  </w:t>
      </w:r>
      <w:r w:rsidR="00721C0A" w:rsidRPr="00747946">
        <w:rPr>
          <w:b w:val="0"/>
          <w:sz w:val="24"/>
          <w:szCs w:val="24"/>
          <w:u w:val="single"/>
        </w:rPr>
        <w:tab/>
      </w:r>
      <w:r w:rsidR="00721C0A" w:rsidRPr="00747946">
        <w:rPr>
          <w:b w:val="0"/>
          <w:sz w:val="24"/>
          <w:szCs w:val="24"/>
          <w:u w:val="single"/>
        </w:rPr>
        <w:tab/>
      </w:r>
      <w:r w:rsidR="00721C0A" w:rsidRPr="00747946">
        <w:rPr>
          <w:b w:val="0"/>
          <w:sz w:val="24"/>
          <w:szCs w:val="24"/>
          <w:u w:val="single"/>
        </w:rPr>
        <w:tab/>
      </w:r>
      <w:r w:rsidR="00721C0A" w:rsidRPr="00747946">
        <w:rPr>
          <w:b w:val="0"/>
          <w:sz w:val="24"/>
          <w:szCs w:val="24"/>
          <w:u w:val="single"/>
        </w:rPr>
        <w:tab/>
      </w:r>
      <w:r w:rsidR="00721C0A" w:rsidRPr="00747946">
        <w:rPr>
          <w:b w:val="0"/>
          <w:sz w:val="24"/>
          <w:szCs w:val="24"/>
          <w:u w:val="single"/>
        </w:rPr>
        <w:tab/>
      </w:r>
      <w:r w:rsidR="00721C0A" w:rsidRPr="00747946">
        <w:rPr>
          <w:b w:val="0"/>
          <w:sz w:val="24"/>
          <w:szCs w:val="24"/>
          <w:u w:val="single"/>
        </w:rPr>
        <w:tab/>
      </w:r>
    </w:p>
    <w:p w:rsidR="0013203A" w:rsidRPr="00231857" w:rsidRDefault="00721C0A" w:rsidP="0013203A">
      <w:pPr>
        <w:widowControl w:val="0"/>
        <w:ind w:firstLine="426"/>
        <w:jc w:val="both"/>
        <w:rPr>
          <w:b w:val="0"/>
          <w:sz w:val="24"/>
          <w:szCs w:val="24"/>
        </w:rPr>
      </w:pPr>
      <w:r w:rsidRPr="00747946">
        <w:rPr>
          <w:b w:val="0"/>
          <w:sz w:val="24"/>
          <w:szCs w:val="24"/>
        </w:rPr>
        <w:t>____________________________________________</w:t>
      </w:r>
      <w:r w:rsidR="0013203A" w:rsidRPr="00747946">
        <w:rPr>
          <w:b w:val="0"/>
          <w:sz w:val="24"/>
          <w:szCs w:val="24"/>
        </w:rPr>
        <w:t xml:space="preserve"> основной государственный регистрационный номер _______________________ именуемое в дальнейшем «Потребитель</w:t>
      </w:r>
      <w:r w:rsidR="0013203A" w:rsidRPr="00231857">
        <w:rPr>
          <w:b w:val="0"/>
          <w:sz w:val="24"/>
          <w:szCs w:val="24"/>
        </w:rPr>
        <w:t>», в лице______________________________________</w:t>
      </w:r>
      <w:r w:rsidR="0013203A">
        <w:rPr>
          <w:b w:val="0"/>
          <w:sz w:val="24"/>
          <w:szCs w:val="24"/>
        </w:rPr>
        <w:t>_</w:t>
      </w:r>
      <w:r w:rsidR="0013203A" w:rsidRPr="00231857">
        <w:rPr>
          <w:b w:val="0"/>
          <w:sz w:val="24"/>
          <w:szCs w:val="24"/>
        </w:rPr>
        <w:t>_______________________________________</w:t>
      </w:r>
    </w:p>
    <w:p w:rsidR="0013203A" w:rsidRPr="00231857" w:rsidRDefault="0013203A" w:rsidP="0013203A">
      <w:pPr>
        <w:widowControl w:val="0"/>
        <w:jc w:val="center"/>
        <w:rPr>
          <w:b w:val="0"/>
          <w:sz w:val="20"/>
          <w:szCs w:val="24"/>
        </w:rPr>
      </w:pPr>
      <w:r w:rsidRPr="00231857">
        <w:rPr>
          <w:b w:val="0"/>
          <w:sz w:val="20"/>
          <w:szCs w:val="24"/>
        </w:rPr>
        <w:t>(должность, Ф.И.О. полностью)</w:t>
      </w:r>
    </w:p>
    <w:p w:rsidR="0013203A" w:rsidRPr="00231857" w:rsidRDefault="0013203A" w:rsidP="0013203A">
      <w:pPr>
        <w:widowControl w:val="0"/>
        <w:jc w:val="both"/>
        <w:rPr>
          <w:b w:val="0"/>
          <w:sz w:val="24"/>
          <w:szCs w:val="24"/>
        </w:rPr>
      </w:pPr>
      <w:proofErr w:type="gramStart"/>
      <w:r w:rsidRPr="00231857">
        <w:rPr>
          <w:b w:val="0"/>
          <w:sz w:val="24"/>
          <w:szCs w:val="24"/>
        </w:rPr>
        <w:t>действующего</w:t>
      </w:r>
      <w:proofErr w:type="gramEnd"/>
      <w:r w:rsidRPr="00231857">
        <w:rPr>
          <w:b w:val="0"/>
          <w:sz w:val="24"/>
          <w:szCs w:val="24"/>
        </w:rPr>
        <w:t xml:space="preserve"> на основании</w:t>
      </w:r>
      <w:r>
        <w:rPr>
          <w:b w:val="0"/>
          <w:sz w:val="24"/>
          <w:szCs w:val="24"/>
        </w:rPr>
        <w:t>__________________________________________________________</w:t>
      </w:r>
      <w:r w:rsidRPr="00231857">
        <w:rPr>
          <w:b w:val="0"/>
          <w:sz w:val="24"/>
          <w:szCs w:val="24"/>
        </w:rPr>
        <w:t xml:space="preserve"> __</w:t>
      </w:r>
      <w:r>
        <w:rPr>
          <w:b w:val="0"/>
          <w:sz w:val="24"/>
          <w:szCs w:val="24"/>
        </w:rPr>
        <w:t>_________</w:t>
      </w:r>
      <w:r w:rsidRPr="00231857">
        <w:rPr>
          <w:b w:val="0"/>
          <w:sz w:val="24"/>
          <w:szCs w:val="24"/>
        </w:rPr>
        <w:t>_______________________________________________________________________</w:t>
      </w:r>
    </w:p>
    <w:p w:rsidR="0013203A" w:rsidRPr="00207545" w:rsidRDefault="0013203A" w:rsidP="0013203A">
      <w:pPr>
        <w:widowControl w:val="0"/>
        <w:jc w:val="center"/>
        <w:rPr>
          <w:b w:val="0"/>
          <w:sz w:val="20"/>
          <w:szCs w:val="24"/>
        </w:rPr>
      </w:pPr>
      <w:r w:rsidRPr="00207545">
        <w:rPr>
          <w:b w:val="0"/>
          <w:sz w:val="20"/>
          <w:szCs w:val="24"/>
        </w:rPr>
        <w:t>(устава, положения, доверенности)</w:t>
      </w:r>
    </w:p>
    <w:p w:rsidR="0013203A" w:rsidRPr="00231857" w:rsidRDefault="0013203A" w:rsidP="0013203A">
      <w:pPr>
        <w:widowControl w:val="0"/>
        <w:jc w:val="both"/>
        <w:rPr>
          <w:b w:val="0"/>
          <w:sz w:val="24"/>
          <w:szCs w:val="24"/>
        </w:rPr>
      </w:pPr>
      <w:r w:rsidRPr="00231857">
        <w:rPr>
          <w:b w:val="0"/>
          <w:sz w:val="24"/>
          <w:szCs w:val="24"/>
        </w:rPr>
        <w:t>с другой стороны,  совместно именуемые Стороны заключили настоящий договор о нижеследующем:</w:t>
      </w:r>
    </w:p>
    <w:p w:rsidR="0013203A" w:rsidRPr="00231857" w:rsidRDefault="0013203A" w:rsidP="0013203A">
      <w:pPr>
        <w:widowControl w:val="0"/>
        <w:jc w:val="both"/>
        <w:rPr>
          <w:b w:val="0"/>
          <w:sz w:val="24"/>
          <w:szCs w:val="24"/>
        </w:rPr>
      </w:pPr>
    </w:p>
    <w:p w:rsidR="0013203A" w:rsidRPr="00231857" w:rsidRDefault="0013203A" w:rsidP="00304CF2">
      <w:pPr>
        <w:widowControl w:val="0"/>
        <w:numPr>
          <w:ilvl w:val="0"/>
          <w:numId w:val="22"/>
        </w:numPr>
        <w:tabs>
          <w:tab w:val="left" w:pos="284"/>
        </w:tabs>
        <w:ind w:left="0" w:firstLine="0"/>
        <w:jc w:val="center"/>
        <w:rPr>
          <w:sz w:val="24"/>
          <w:szCs w:val="24"/>
        </w:rPr>
      </w:pPr>
      <w:r w:rsidRPr="00231857">
        <w:rPr>
          <w:sz w:val="24"/>
          <w:szCs w:val="24"/>
        </w:rPr>
        <w:t>ПРЕДМЕТ ДОГОВОРА</w:t>
      </w:r>
    </w:p>
    <w:p w:rsidR="0013203A" w:rsidRPr="00231857" w:rsidRDefault="0013203A" w:rsidP="0013203A">
      <w:pPr>
        <w:widowControl w:val="0"/>
        <w:ind w:firstLine="426"/>
        <w:jc w:val="both"/>
        <w:rPr>
          <w:b w:val="0"/>
          <w:sz w:val="24"/>
          <w:szCs w:val="24"/>
        </w:rPr>
      </w:pPr>
      <w:r w:rsidRPr="00231857">
        <w:rPr>
          <w:b w:val="0"/>
          <w:sz w:val="24"/>
          <w:szCs w:val="24"/>
        </w:rPr>
        <w:t xml:space="preserve">                                                     </w:t>
      </w:r>
    </w:p>
    <w:p w:rsidR="0013203A" w:rsidRPr="00231857" w:rsidRDefault="0013203A" w:rsidP="0013203A">
      <w:pPr>
        <w:widowControl w:val="0"/>
        <w:numPr>
          <w:ilvl w:val="1"/>
          <w:numId w:val="20"/>
        </w:numPr>
        <w:tabs>
          <w:tab w:val="left" w:pos="1276"/>
        </w:tabs>
        <w:ind w:left="0" w:firstLine="709"/>
        <w:jc w:val="both"/>
        <w:rPr>
          <w:b w:val="0"/>
          <w:sz w:val="24"/>
          <w:szCs w:val="24"/>
        </w:rPr>
      </w:pPr>
      <w:proofErr w:type="gramStart"/>
      <w:r w:rsidRPr="00231857">
        <w:rPr>
          <w:b w:val="0"/>
          <w:sz w:val="24"/>
          <w:szCs w:val="24"/>
        </w:rPr>
        <w:t>«Теплоснабжающая организация» обязуется подавать «Потребителю» через присоединенную сеть тепловую энергию в горячей воде и</w:t>
      </w:r>
      <w:r w:rsidR="00355433">
        <w:rPr>
          <w:b w:val="0"/>
          <w:sz w:val="24"/>
          <w:szCs w:val="24"/>
        </w:rPr>
        <w:t xml:space="preserve"> невозвращенный </w:t>
      </w:r>
      <w:r w:rsidRPr="00231857">
        <w:rPr>
          <w:b w:val="0"/>
          <w:sz w:val="24"/>
          <w:szCs w:val="24"/>
        </w:rPr>
        <w:t xml:space="preserve"> теплоноситель, а «Потребитель» обязуется принимать и оплачивать тепловую энергию и</w:t>
      </w:r>
      <w:r w:rsidR="00355433">
        <w:rPr>
          <w:b w:val="0"/>
          <w:sz w:val="24"/>
          <w:szCs w:val="24"/>
        </w:rPr>
        <w:t xml:space="preserve"> невозвращенный</w:t>
      </w:r>
      <w:r w:rsidRPr="00231857">
        <w:rPr>
          <w:b w:val="0"/>
          <w:sz w:val="24"/>
          <w:szCs w:val="24"/>
        </w:rPr>
        <w:t xml:space="preserve"> теплоноситель, соблюдать режим её потребления в объёме, сроки и на условиях, предусмотренных настоящим договором, а также обеспечивать безопасность эксплуатации находящихся в его ведении сетей и исправность используемых им приборов и оборудования.</w:t>
      </w:r>
      <w:proofErr w:type="gramEnd"/>
    </w:p>
    <w:p w:rsidR="0013203A" w:rsidRPr="00231857" w:rsidRDefault="0013203A" w:rsidP="0013203A">
      <w:pPr>
        <w:widowControl w:val="0"/>
        <w:numPr>
          <w:ilvl w:val="1"/>
          <w:numId w:val="20"/>
        </w:numPr>
        <w:tabs>
          <w:tab w:val="left" w:pos="1276"/>
        </w:tabs>
        <w:ind w:left="0" w:firstLine="709"/>
        <w:jc w:val="both"/>
        <w:rPr>
          <w:b w:val="0"/>
          <w:sz w:val="24"/>
          <w:szCs w:val="24"/>
        </w:rPr>
      </w:pPr>
      <w:r w:rsidRPr="00231857">
        <w:rPr>
          <w:b w:val="0"/>
          <w:sz w:val="24"/>
          <w:szCs w:val="24"/>
        </w:rPr>
        <w:t xml:space="preserve">Договорный годовой объем отпуска тепловой энергии «Потребителю» </w:t>
      </w:r>
      <w:proofErr w:type="gramStart"/>
      <w:r w:rsidRPr="00231857">
        <w:rPr>
          <w:b w:val="0"/>
          <w:sz w:val="24"/>
          <w:szCs w:val="24"/>
        </w:rPr>
        <w:t>в</w:t>
      </w:r>
      <w:proofErr w:type="gramEnd"/>
      <w:r w:rsidRPr="00231857">
        <w:rPr>
          <w:b w:val="0"/>
          <w:sz w:val="24"/>
          <w:szCs w:val="24"/>
        </w:rPr>
        <w:t xml:space="preserve"> натуральном </w:t>
      </w:r>
      <w:proofErr w:type="gramStart"/>
      <w:r w:rsidRPr="00231857">
        <w:rPr>
          <w:b w:val="0"/>
          <w:sz w:val="24"/>
          <w:szCs w:val="24"/>
        </w:rPr>
        <w:t>выражении</w:t>
      </w:r>
      <w:proofErr w:type="gramEnd"/>
      <w:r w:rsidRPr="00231857">
        <w:rPr>
          <w:b w:val="0"/>
          <w:sz w:val="24"/>
          <w:szCs w:val="24"/>
        </w:rPr>
        <w:t xml:space="preserve"> определяется исходя из заявленного «Потребителем» объема и технической возможности котельной в количестве </w:t>
      </w:r>
      <w:r w:rsidR="00721C0A">
        <w:rPr>
          <w:b w:val="0"/>
          <w:sz w:val="24"/>
          <w:szCs w:val="24"/>
          <w:u w:val="single"/>
        </w:rPr>
        <w:tab/>
      </w:r>
      <w:r w:rsidR="00721C0A">
        <w:rPr>
          <w:b w:val="0"/>
          <w:sz w:val="24"/>
          <w:szCs w:val="24"/>
          <w:u w:val="single"/>
        </w:rPr>
        <w:tab/>
      </w:r>
      <w:r w:rsidRPr="00231857">
        <w:rPr>
          <w:b w:val="0"/>
          <w:sz w:val="24"/>
          <w:szCs w:val="24"/>
        </w:rPr>
        <w:t xml:space="preserve"> Гкал в 20</w:t>
      </w:r>
      <w:r w:rsidR="00721C0A">
        <w:rPr>
          <w:b w:val="0"/>
          <w:sz w:val="24"/>
          <w:szCs w:val="24"/>
        </w:rPr>
        <w:t>__</w:t>
      </w:r>
      <w:r w:rsidRPr="00231857">
        <w:rPr>
          <w:b w:val="0"/>
          <w:sz w:val="24"/>
          <w:szCs w:val="24"/>
        </w:rPr>
        <w:t xml:space="preserve"> году (Приложение № 1 к настоящему договору), с расчётным  годовым максимумом  нагрузок</w:t>
      </w:r>
      <w:r w:rsidRPr="00207545">
        <w:rPr>
          <w:b w:val="0"/>
          <w:sz w:val="24"/>
          <w:szCs w:val="24"/>
        </w:rPr>
        <w:t xml:space="preserve">  </w:t>
      </w:r>
      <w:r w:rsidR="00721C0A">
        <w:rPr>
          <w:b w:val="0"/>
          <w:sz w:val="24"/>
          <w:szCs w:val="24"/>
        </w:rPr>
        <w:t>___</w:t>
      </w:r>
      <w:r w:rsidRPr="00231857">
        <w:rPr>
          <w:b w:val="0"/>
          <w:sz w:val="24"/>
          <w:szCs w:val="24"/>
        </w:rPr>
        <w:t xml:space="preserve"> Гкал/час. </w:t>
      </w:r>
    </w:p>
    <w:p w:rsidR="0013203A" w:rsidRPr="00231857" w:rsidRDefault="0013203A" w:rsidP="0013203A">
      <w:pPr>
        <w:widowControl w:val="0"/>
        <w:numPr>
          <w:ilvl w:val="1"/>
          <w:numId w:val="20"/>
        </w:numPr>
        <w:tabs>
          <w:tab w:val="left" w:pos="1276"/>
        </w:tabs>
        <w:ind w:left="0" w:firstLine="709"/>
        <w:jc w:val="both"/>
        <w:rPr>
          <w:b w:val="0"/>
          <w:sz w:val="24"/>
          <w:szCs w:val="24"/>
        </w:rPr>
      </w:pPr>
      <w:proofErr w:type="gramStart"/>
      <w:r w:rsidRPr="00231857">
        <w:rPr>
          <w:b w:val="0"/>
          <w:sz w:val="24"/>
          <w:szCs w:val="24"/>
        </w:rPr>
        <w:t>При выполнении настоящего договора,  а также по вопросам,  им не оговоренным, стороны обязуются руководствоваться  Гражданским  кодексом  РФ, Федеральным законом от 27.07.2010 N 190-ФЗ "О теплоснабжении", указами Президента РФ, постановлениями Правительства РФ, актами органов, осуществляющих государственное регулирование тарифов на тепловую энергию, «Правилами  учета тепловой энергии и теплоносителя» (утв. Минтопэнерго РФ 12.09.1995 г. № Вк-4936),  «Правилами технической эксплуатации тепловых энергоустановок» (утв. Приказом Минэнерго</w:t>
      </w:r>
      <w:proofErr w:type="gramEnd"/>
      <w:r w:rsidRPr="00231857">
        <w:rPr>
          <w:b w:val="0"/>
          <w:sz w:val="24"/>
          <w:szCs w:val="24"/>
        </w:rPr>
        <w:t xml:space="preserve"> </w:t>
      </w:r>
      <w:proofErr w:type="gramStart"/>
      <w:r w:rsidRPr="00231857">
        <w:rPr>
          <w:b w:val="0"/>
          <w:sz w:val="24"/>
          <w:szCs w:val="24"/>
        </w:rPr>
        <w:t>РФ от 24.03.2003 г. № 115) и иными нормативно-правовыми актами.</w:t>
      </w:r>
      <w:proofErr w:type="gramEnd"/>
    </w:p>
    <w:p w:rsidR="0013203A" w:rsidRPr="00231857" w:rsidRDefault="0013203A" w:rsidP="0013203A">
      <w:pPr>
        <w:widowControl w:val="0"/>
        <w:ind w:firstLine="426"/>
        <w:jc w:val="both"/>
        <w:rPr>
          <w:b w:val="0"/>
          <w:sz w:val="24"/>
          <w:szCs w:val="24"/>
        </w:rPr>
      </w:pPr>
    </w:p>
    <w:p w:rsidR="0013203A" w:rsidRPr="00231857" w:rsidRDefault="0013203A" w:rsidP="00304CF2">
      <w:pPr>
        <w:widowControl w:val="0"/>
        <w:numPr>
          <w:ilvl w:val="0"/>
          <w:numId w:val="22"/>
        </w:numPr>
        <w:tabs>
          <w:tab w:val="left" w:pos="284"/>
        </w:tabs>
        <w:ind w:left="0" w:firstLine="0"/>
        <w:jc w:val="center"/>
        <w:rPr>
          <w:sz w:val="24"/>
          <w:szCs w:val="24"/>
        </w:rPr>
      </w:pPr>
      <w:r w:rsidRPr="00231857">
        <w:rPr>
          <w:sz w:val="24"/>
          <w:szCs w:val="24"/>
        </w:rPr>
        <w:t>ПРАВА И ОБЯЗАННОСТИ «ТЕПЛОСНАБЖАЮЩЕЙ ОРГАНИЗАЦИИ»</w:t>
      </w:r>
    </w:p>
    <w:p w:rsidR="0013203A" w:rsidRPr="00231857" w:rsidRDefault="0013203A" w:rsidP="0013203A">
      <w:pPr>
        <w:widowControl w:val="0"/>
        <w:ind w:firstLine="426"/>
        <w:jc w:val="both"/>
        <w:rPr>
          <w:b w:val="0"/>
          <w:sz w:val="24"/>
          <w:szCs w:val="24"/>
        </w:rPr>
      </w:pPr>
    </w:p>
    <w:p w:rsidR="0013203A" w:rsidRPr="00231857" w:rsidRDefault="0013203A" w:rsidP="0013203A">
      <w:pPr>
        <w:widowControl w:val="0"/>
        <w:numPr>
          <w:ilvl w:val="1"/>
          <w:numId w:val="22"/>
        </w:numPr>
        <w:tabs>
          <w:tab w:val="left" w:pos="1276"/>
        </w:tabs>
        <w:ind w:left="0" w:firstLine="709"/>
        <w:jc w:val="both"/>
        <w:rPr>
          <w:b w:val="0"/>
          <w:sz w:val="24"/>
          <w:szCs w:val="24"/>
        </w:rPr>
      </w:pPr>
      <w:r w:rsidRPr="00231857">
        <w:rPr>
          <w:b w:val="0"/>
          <w:sz w:val="24"/>
          <w:szCs w:val="24"/>
        </w:rPr>
        <w:t>«Теплоснабжающая организация» обязана подавать тепловую энергию и теплоноситель «Потребителю» в объеме, режиме и с качеством,  указанным  в  настоящем Договоре (Приложение № 1 к настоящему Договору), в соответствии с  актом  разграничения балансовой принадлежности тепловых сетей и эксплуатационной ответственности сторон (Приложение № 2 к настоящему Договору).</w:t>
      </w:r>
    </w:p>
    <w:p w:rsidR="0013203A" w:rsidRPr="00231857" w:rsidRDefault="0013203A" w:rsidP="0013203A">
      <w:pPr>
        <w:widowControl w:val="0"/>
        <w:numPr>
          <w:ilvl w:val="1"/>
          <w:numId w:val="22"/>
        </w:numPr>
        <w:tabs>
          <w:tab w:val="left" w:pos="1276"/>
        </w:tabs>
        <w:ind w:left="0" w:firstLine="709"/>
        <w:jc w:val="both"/>
        <w:rPr>
          <w:b w:val="0"/>
          <w:sz w:val="24"/>
          <w:szCs w:val="24"/>
        </w:rPr>
      </w:pPr>
      <w:r w:rsidRPr="00231857">
        <w:rPr>
          <w:b w:val="0"/>
          <w:sz w:val="24"/>
          <w:szCs w:val="24"/>
        </w:rPr>
        <w:t xml:space="preserve">«Теплоснабжающая организация» обязана поддерживать перепад давления между подающим и обратным трубопроводом, обеспечивающим распределение гидравлических нагрузок в соответствии с расчетными величинами, предусмотренными проектом тепловых сетей, и среднесуточную температуру подающей сетевой воды на коллекторах котельной в соответствии с температурным графиком (с отклонением не более ±3%), установленным «Теплоснабжающей организацией».     </w:t>
      </w:r>
    </w:p>
    <w:p w:rsidR="0013203A" w:rsidRPr="00231857" w:rsidRDefault="0013203A" w:rsidP="0013203A">
      <w:pPr>
        <w:widowControl w:val="0"/>
        <w:numPr>
          <w:ilvl w:val="1"/>
          <w:numId w:val="22"/>
        </w:numPr>
        <w:tabs>
          <w:tab w:val="left" w:pos="1276"/>
        </w:tabs>
        <w:ind w:left="0" w:firstLine="709"/>
        <w:jc w:val="both"/>
        <w:rPr>
          <w:b w:val="0"/>
          <w:sz w:val="24"/>
          <w:szCs w:val="24"/>
        </w:rPr>
      </w:pPr>
      <w:r w:rsidRPr="00231857">
        <w:rPr>
          <w:b w:val="0"/>
          <w:sz w:val="24"/>
          <w:szCs w:val="24"/>
        </w:rPr>
        <w:t xml:space="preserve">«Теплоснабжающая организация» имеет право производить расчет за </w:t>
      </w:r>
      <w:proofErr w:type="gramStart"/>
      <w:r w:rsidRPr="00231857">
        <w:rPr>
          <w:b w:val="0"/>
          <w:sz w:val="24"/>
          <w:szCs w:val="24"/>
        </w:rPr>
        <w:t>отпущенную</w:t>
      </w:r>
      <w:proofErr w:type="gramEnd"/>
      <w:r w:rsidRPr="00231857">
        <w:rPr>
          <w:b w:val="0"/>
          <w:sz w:val="24"/>
          <w:szCs w:val="24"/>
        </w:rPr>
        <w:t xml:space="preserve"> </w:t>
      </w:r>
      <w:proofErr w:type="spellStart"/>
      <w:r w:rsidRPr="00231857">
        <w:rPr>
          <w:b w:val="0"/>
          <w:sz w:val="24"/>
          <w:szCs w:val="24"/>
        </w:rPr>
        <w:lastRenderedPageBreak/>
        <w:t>теплоэнергию</w:t>
      </w:r>
      <w:proofErr w:type="spellEnd"/>
      <w:r w:rsidRPr="00231857">
        <w:rPr>
          <w:b w:val="0"/>
          <w:sz w:val="24"/>
          <w:szCs w:val="24"/>
        </w:rPr>
        <w:t xml:space="preserve"> по температурному перепаду, предусмотренному температурным графиком, при  превышении  «Потребителем»  среднесуточной температуры обратной сетевой воды более чем на 5 %  против температурного графика.</w:t>
      </w:r>
    </w:p>
    <w:p w:rsidR="0013203A" w:rsidRPr="00231857" w:rsidRDefault="0013203A" w:rsidP="0013203A">
      <w:pPr>
        <w:widowControl w:val="0"/>
        <w:numPr>
          <w:ilvl w:val="1"/>
          <w:numId w:val="22"/>
        </w:numPr>
        <w:tabs>
          <w:tab w:val="left" w:pos="1276"/>
        </w:tabs>
        <w:ind w:left="0" w:firstLine="709"/>
        <w:jc w:val="both"/>
        <w:rPr>
          <w:b w:val="0"/>
          <w:sz w:val="24"/>
          <w:szCs w:val="24"/>
        </w:rPr>
      </w:pPr>
      <w:proofErr w:type="gramStart"/>
      <w:r w:rsidRPr="00231857">
        <w:rPr>
          <w:b w:val="0"/>
          <w:sz w:val="24"/>
          <w:szCs w:val="24"/>
        </w:rPr>
        <w:t>«Теплоснабжающая организация»  имеет  право ограничивать  или  прекращать подачу тепловой энергии и теплоносителя  в порядке и в случаях, установленных в разделе 4 настоящего Договора, при этом реализация данного правомочия не может рассматриваться как нарушение со стороны «Теплоснабжающей организации» принятых на себя обязательств в соответствии с настоящим Договором (в части соблюдения температурного графика, объема и режима подачи тепловой энергии и теплоносителя).</w:t>
      </w:r>
      <w:proofErr w:type="gramEnd"/>
    </w:p>
    <w:p w:rsidR="0013203A" w:rsidRPr="00231857" w:rsidRDefault="0013203A" w:rsidP="0013203A">
      <w:pPr>
        <w:widowControl w:val="0"/>
        <w:numPr>
          <w:ilvl w:val="1"/>
          <w:numId w:val="22"/>
        </w:numPr>
        <w:tabs>
          <w:tab w:val="left" w:pos="1276"/>
        </w:tabs>
        <w:ind w:left="0" w:firstLine="709"/>
        <w:jc w:val="both"/>
        <w:rPr>
          <w:b w:val="0"/>
          <w:sz w:val="24"/>
          <w:szCs w:val="24"/>
        </w:rPr>
      </w:pPr>
      <w:r w:rsidRPr="00231857">
        <w:rPr>
          <w:b w:val="0"/>
          <w:sz w:val="24"/>
          <w:szCs w:val="24"/>
        </w:rPr>
        <w:t>В случае  дефицита  располагаемой  мощности  источников тепла, «Теплоснабжающая организация»  имеет  право  изменить  температурный график работы теплосети на отопительный сезон со срезкой Т</w:t>
      </w:r>
      <w:proofErr w:type="gramStart"/>
      <w:r w:rsidRPr="001D2A95">
        <w:rPr>
          <w:b w:val="0"/>
          <w:sz w:val="24"/>
          <w:szCs w:val="24"/>
        </w:rPr>
        <w:t>1</w:t>
      </w:r>
      <w:proofErr w:type="gramEnd"/>
      <w:r w:rsidRPr="001D2A95">
        <w:rPr>
          <w:b w:val="0"/>
          <w:sz w:val="24"/>
          <w:szCs w:val="24"/>
        </w:rPr>
        <w:t xml:space="preserve"> </w:t>
      </w:r>
      <w:r>
        <w:rPr>
          <w:b w:val="0"/>
          <w:sz w:val="24"/>
          <w:szCs w:val="24"/>
        </w:rPr>
        <w:t>(</w:t>
      </w:r>
      <w:r w:rsidRPr="00231857">
        <w:rPr>
          <w:b w:val="0"/>
          <w:sz w:val="24"/>
          <w:szCs w:val="24"/>
        </w:rPr>
        <w:t>температура прямой сетевой воды</w:t>
      </w:r>
      <w:r>
        <w:rPr>
          <w:b w:val="0"/>
          <w:sz w:val="24"/>
          <w:szCs w:val="24"/>
        </w:rPr>
        <w:t>)</w:t>
      </w:r>
      <w:r w:rsidRPr="00231857">
        <w:rPr>
          <w:b w:val="0"/>
          <w:sz w:val="24"/>
          <w:szCs w:val="24"/>
        </w:rPr>
        <w:t xml:space="preserve"> против  расчетного графика, при  этом наличие срезки не может рассматриваться потребителем как  </w:t>
      </w:r>
      <w:proofErr w:type="spellStart"/>
      <w:r w:rsidRPr="00231857">
        <w:rPr>
          <w:b w:val="0"/>
          <w:sz w:val="24"/>
          <w:szCs w:val="24"/>
        </w:rPr>
        <w:t>недоотпуск</w:t>
      </w:r>
      <w:proofErr w:type="spellEnd"/>
      <w:r w:rsidRPr="00231857">
        <w:rPr>
          <w:b w:val="0"/>
          <w:sz w:val="24"/>
          <w:szCs w:val="24"/>
        </w:rPr>
        <w:t xml:space="preserve"> тепловой энергии.</w:t>
      </w:r>
    </w:p>
    <w:p w:rsidR="0013203A" w:rsidRPr="00231857" w:rsidRDefault="0013203A" w:rsidP="0013203A">
      <w:pPr>
        <w:widowControl w:val="0"/>
        <w:ind w:firstLine="426"/>
        <w:jc w:val="both"/>
        <w:rPr>
          <w:sz w:val="24"/>
          <w:szCs w:val="24"/>
        </w:rPr>
      </w:pPr>
    </w:p>
    <w:p w:rsidR="0013203A" w:rsidRPr="00231857" w:rsidRDefault="0013203A" w:rsidP="00304CF2">
      <w:pPr>
        <w:widowControl w:val="0"/>
        <w:numPr>
          <w:ilvl w:val="0"/>
          <w:numId w:val="22"/>
        </w:numPr>
        <w:tabs>
          <w:tab w:val="left" w:pos="284"/>
        </w:tabs>
        <w:ind w:left="0" w:firstLine="0"/>
        <w:jc w:val="center"/>
        <w:rPr>
          <w:sz w:val="24"/>
          <w:szCs w:val="24"/>
        </w:rPr>
      </w:pPr>
      <w:r w:rsidRPr="00231857">
        <w:rPr>
          <w:sz w:val="24"/>
          <w:szCs w:val="24"/>
        </w:rPr>
        <w:t>ПРАВА И ОБЯЗАННОСТИ  «ПОТРЕБИТЕЛЯ»</w:t>
      </w:r>
    </w:p>
    <w:p w:rsidR="0013203A" w:rsidRPr="00231857" w:rsidRDefault="0013203A" w:rsidP="0013203A">
      <w:pPr>
        <w:widowControl w:val="0"/>
        <w:ind w:firstLine="426"/>
        <w:jc w:val="both"/>
        <w:rPr>
          <w:b w:val="0"/>
          <w:sz w:val="24"/>
          <w:szCs w:val="24"/>
        </w:rPr>
      </w:pPr>
      <w:r w:rsidRPr="00231857">
        <w:rPr>
          <w:b w:val="0"/>
          <w:sz w:val="24"/>
          <w:szCs w:val="24"/>
        </w:rPr>
        <w:t xml:space="preserve">                                </w:t>
      </w:r>
    </w:p>
    <w:p w:rsidR="0013203A" w:rsidRPr="0013203A" w:rsidRDefault="0013203A" w:rsidP="0013203A">
      <w:pPr>
        <w:pStyle w:val="af1"/>
        <w:widowControl w:val="0"/>
        <w:numPr>
          <w:ilvl w:val="0"/>
          <w:numId w:val="24"/>
        </w:numPr>
        <w:tabs>
          <w:tab w:val="left" w:pos="1276"/>
        </w:tabs>
        <w:ind w:left="0" w:firstLine="709"/>
        <w:jc w:val="both"/>
        <w:rPr>
          <w:b w:val="0"/>
          <w:sz w:val="24"/>
          <w:szCs w:val="24"/>
        </w:rPr>
      </w:pPr>
      <w:r w:rsidRPr="0013203A">
        <w:rPr>
          <w:b w:val="0"/>
          <w:sz w:val="24"/>
          <w:szCs w:val="24"/>
        </w:rPr>
        <w:t>«Потребитель»  обязан:</w:t>
      </w:r>
    </w:p>
    <w:p w:rsidR="0013203A" w:rsidRPr="0013203A" w:rsidRDefault="0013203A" w:rsidP="0013203A">
      <w:pPr>
        <w:pStyle w:val="af1"/>
        <w:widowControl w:val="0"/>
        <w:numPr>
          <w:ilvl w:val="0"/>
          <w:numId w:val="25"/>
        </w:numPr>
        <w:ind w:left="0" w:firstLine="709"/>
        <w:jc w:val="both"/>
        <w:rPr>
          <w:b w:val="0"/>
          <w:sz w:val="24"/>
          <w:szCs w:val="24"/>
        </w:rPr>
      </w:pPr>
      <w:r w:rsidRPr="0013203A">
        <w:rPr>
          <w:b w:val="0"/>
          <w:sz w:val="24"/>
          <w:szCs w:val="24"/>
        </w:rPr>
        <w:t xml:space="preserve">оплачивать тепловую энергию и невозвращенный  теплоноситель в соответствии с разделом 7 настоящего Договора; </w:t>
      </w:r>
    </w:p>
    <w:p w:rsidR="0013203A" w:rsidRPr="0013203A" w:rsidRDefault="0013203A" w:rsidP="0013203A">
      <w:pPr>
        <w:pStyle w:val="af1"/>
        <w:widowControl w:val="0"/>
        <w:numPr>
          <w:ilvl w:val="0"/>
          <w:numId w:val="25"/>
        </w:numPr>
        <w:ind w:left="0" w:firstLine="709"/>
        <w:jc w:val="both"/>
        <w:rPr>
          <w:b w:val="0"/>
          <w:sz w:val="24"/>
          <w:szCs w:val="24"/>
        </w:rPr>
      </w:pPr>
      <w:r w:rsidRPr="0013203A">
        <w:rPr>
          <w:b w:val="0"/>
          <w:sz w:val="24"/>
          <w:szCs w:val="24"/>
        </w:rPr>
        <w:t xml:space="preserve">возвращать теплоноситель в полном объеме с соответствующим качеством и температурой, не допускать утечек и </w:t>
      </w:r>
      <w:proofErr w:type="spellStart"/>
      <w:r w:rsidRPr="0013203A">
        <w:rPr>
          <w:b w:val="0"/>
          <w:sz w:val="24"/>
          <w:szCs w:val="24"/>
        </w:rPr>
        <w:t>водоразбора</w:t>
      </w:r>
      <w:proofErr w:type="spellEnd"/>
      <w:r w:rsidRPr="0013203A">
        <w:rPr>
          <w:b w:val="0"/>
          <w:sz w:val="24"/>
          <w:szCs w:val="24"/>
        </w:rPr>
        <w:t>;</w:t>
      </w:r>
    </w:p>
    <w:p w:rsidR="0013203A" w:rsidRPr="00231857" w:rsidRDefault="0013203A" w:rsidP="0013203A">
      <w:pPr>
        <w:pStyle w:val="af1"/>
        <w:widowControl w:val="0"/>
        <w:numPr>
          <w:ilvl w:val="0"/>
          <w:numId w:val="25"/>
        </w:numPr>
        <w:ind w:left="0" w:firstLine="709"/>
        <w:jc w:val="both"/>
        <w:rPr>
          <w:b w:val="0"/>
          <w:sz w:val="24"/>
          <w:szCs w:val="24"/>
        </w:rPr>
      </w:pPr>
      <w:r w:rsidRPr="00231857">
        <w:rPr>
          <w:b w:val="0"/>
          <w:sz w:val="24"/>
          <w:szCs w:val="24"/>
        </w:rPr>
        <w:t>не допускать превышения среднесуточной  температуры сетевой воды в обратном трубопроводе более чем на 5 %  против температурного графика;</w:t>
      </w:r>
    </w:p>
    <w:p w:rsidR="0013203A" w:rsidRPr="00231857" w:rsidRDefault="0013203A" w:rsidP="0013203A">
      <w:pPr>
        <w:pStyle w:val="af1"/>
        <w:widowControl w:val="0"/>
        <w:numPr>
          <w:ilvl w:val="0"/>
          <w:numId w:val="25"/>
        </w:numPr>
        <w:ind w:left="0" w:firstLine="709"/>
        <w:jc w:val="both"/>
        <w:rPr>
          <w:b w:val="0"/>
          <w:sz w:val="24"/>
          <w:szCs w:val="24"/>
        </w:rPr>
      </w:pPr>
      <w:r w:rsidRPr="00231857">
        <w:rPr>
          <w:b w:val="0"/>
          <w:sz w:val="24"/>
          <w:szCs w:val="24"/>
        </w:rPr>
        <w:t xml:space="preserve">представлять в «Теплоснабжающую организацию» заявку на годовое потребление тепловой энергии на будущий год по видам теплопотребления не позднее 01 марта текущего года. Уточнённые  объёмы потребления по данным  «Потребителя»  принимаются «Теплоснабжающей организацией» в срок  не позднее 01 сентября текущего года  при наличии и документальном объяснении объективных причин изменения. В случае несвоевременного представления (непредставления) «Потребителем» сведений о договорных величинах потребления «Теплоснабжающая организация» вправе  определить их самостоятельно  на основании фактически сложившихся объёмов потребления за предшествующие периоды; </w:t>
      </w:r>
    </w:p>
    <w:p w:rsidR="0013203A" w:rsidRPr="00231857" w:rsidRDefault="0013203A" w:rsidP="0013203A">
      <w:pPr>
        <w:pStyle w:val="af1"/>
        <w:widowControl w:val="0"/>
        <w:numPr>
          <w:ilvl w:val="0"/>
          <w:numId w:val="25"/>
        </w:numPr>
        <w:ind w:left="0" w:firstLine="709"/>
        <w:jc w:val="both"/>
        <w:rPr>
          <w:b w:val="0"/>
          <w:sz w:val="24"/>
          <w:szCs w:val="24"/>
        </w:rPr>
      </w:pPr>
      <w:r w:rsidRPr="00231857">
        <w:rPr>
          <w:b w:val="0"/>
          <w:sz w:val="24"/>
          <w:szCs w:val="24"/>
        </w:rPr>
        <w:t xml:space="preserve">в течение трех рабочих дней уведомить «Теплоснабжающую организацию» об изменении места регистрации и (или) почтовых реквизитов для переписки, банковских реквизитов, а также наименования «Потребителя». При реорганизации «Потребитель» обязан произвести полный расчет за принятую тепловую энергию и теплоноситель, а также представить «Теплоснабжающей организации» акт передачи тепловых нагрузок правопреемнику;     </w:t>
      </w:r>
    </w:p>
    <w:p w:rsidR="0013203A" w:rsidRPr="00231857" w:rsidRDefault="0013203A" w:rsidP="0013203A">
      <w:pPr>
        <w:pStyle w:val="af1"/>
        <w:widowControl w:val="0"/>
        <w:numPr>
          <w:ilvl w:val="0"/>
          <w:numId w:val="25"/>
        </w:numPr>
        <w:ind w:left="0" w:firstLine="709"/>
        <w:jc w:val="both"/>
        <w:rPr>
          <w:b w:val="0"/>
          <w:sz w:val="24"/>
          <w:szCs w:val="24"/>
        </w:rPr>
      </w:pPr>
      <w:r w:rsidRPr="00231857">
        <w:rPr>
          <w:b w:val="0"/>
          <w:sz w:val="24"/>
          <w:szCs w:val="24"/>
        </w:rPr>
        <w:t xml:space="preserve">по мере необходимости совместно с «Теплоснабжающей организацией» оформить акт сверки задолженности за тепловую энергию и теплоноситель, содержащий помимо финансовых обязательств также и данные о количестве поставленной </w:t>
      </w:r>
      <w:proofErr w:type="spellStart"/>
      <w:r w:rsidRPr="00231857">
        <w:rPr>
          <w:b w:val="0"/>
          <w:sz w:val="24"/>
          <w:szCs w:val="24"/>
        </w:rPr>
        <w:t>теплоэнергии</w:t>
      </w:r>
      <w:proofErr w:type="spellEnd"/>
      <w:r w:rsidRPr="00231857">
        <w:rPr>
          <w:b w:val="0"/>
          <w:sz w:val="24"/>
          <w:szCs w:val="24"/>
        </w:rPr>
        <w:t xml:space="preserve"> и теплоносителе. </w:t>
      </w:r>
    </w:p>
    <w:p w:rsidR="0013203A" w:rsidRPr="00E20964" w:rsidRDefault="0013203A" w:rsidP="00E20964">
      <w:pPr>
        <w:pStyle w:val="a7"/>
        <w:ind w:firstLine="709"/>
        <w:rPr>
          <w:sz w:val="24"/>
          <w:szCs w:val="24"/>
        </w:rPr>
      </w:pPr>
      <w:r w:rsidRPr="00E20964">
        <w:rPr>
          <w:sz w:val="24"/>
          <w:szCs w:val="24"/>
        </w:rPr>
        <w:t>Акт сверки задолженности подписывается от имени  «Потребителя»  главным бухгалтером и руководителем  либо лицом, уполномоченным действовать от имени «Потребителя» по доверенности (копия вышеуказанной доверенности должна быть приложена к Акту);</w:t>
      </w:r>
    </w:p>
    <w:p w:rsidR="0013203A" w:rsidRPr="00231857" w:rsidRDefault="0013203A" w:rsidP="0013203A">
      <w:pPr>
        <w:pStyle w:val="af1"/>
        <w:widowControl w:val="0"/>
        <w:numPr>
          <w:ilvl w:val="0"/>
          <w:numId w:val="25"/>
        </w:numPr>
        <w:ind w:left="0" w:firstLine="709"/>
        <w:jc w:val="both"/>
        <w:rPr>
          <w:b w:val="0"/>
          <w:sz w:val="24"/>
          <w:szCs w:val="24"/>
        </w:rPr>
      </w:pPr>
      <w:r w:rsidRPr="00231857">
        <w:rPr>
          <w:b w:val="0"/>
          <w:sz w:val="24"/>
          <w:szCs w:val="24"/>
        </w:rPr>
        <w:t>не менее</w:t>
      </w:r>
      <w:proofErr w:type="gramStart"/>
      <w:r w:rsidRPr="00231857">
        <w:rPr>
          <w:b w:val="0"/>
          <w:sz w:val="24"/>
          <w:szCs w:val="24"/>
        </w:rPr>
        <w:t>,</w:t>
      </w:r>
      <w:proofErr w:type="gramEnd"/>
      <w:r w:rsidRPr="00231857">
        <w:rPr>
          <w:b w:val="0"/>
          <w:sz w:val="24"/>
          <w:szCs w:val="24"/>
        </w:rPr>
        <w:t xml:space="preserve"> чем за 30 рабочих дней до наступления соответствующей даты письменно уведомить «Теплоснабжающую организацию» об утрате  прав  (права собственности, аренды  и т.п.) на объект,  теплоснабжение которого осуществляется в рамках настоящего договора. При этом  Потребитель обязан сообщить наименование, адрес и контактный телефон нового правообладателя;</w:t>
      </w:r>
    </w:p>
    <w:p w:rsidR="0013203A" w:rsidRPr="00231857" w:rsidRDefault="0013203A" w:rsidP="0013203A">
      <w:pPr>
        <w:pStyle w:val="af1"/>
        <w:widowControl w:val="0"/>
        <w:numPr>
          <w:ilvl w:val="0"/>
          <w:numId w:val="25"/>
        </w:numPr>
        <w:ind w:left="0" w:firstLine="709"/>
        <w:jc w:val="both"/>
        <w:rPr>
          <w:b w:val="0"/>
          <w:sz w:val="24"/>
          <w:szCs w:val="24"/>
        </w:rPr>
      </w:pPr>
      <w:r w:rsidRPr="00231857">
        <w:rPr>
          <w:b w:val="0"/>
          <w:sz w:val="24"/>
          <w:szCs w:val="24"/>
        </w:rPr>
        <w:t xml:space="preserve">своевременно производить планово-предупредительный ремонт и испытания тепловых сетей, </w:t>
      </w:r>
      <w:proofErr w:type="spellStart"/>
      <w:r w:rsidRPr="00231857">
        <w:rPr>
          <w:b w:val="0"/>
          <w:sz w:val="24"/>
          <w:szCs w:val="24"/>
        </w:rPr>
        <w:t>теплопотребляющего</w:t>
      </w:r>
      <w:proofErr w:type="spellEnd"/>
      <w:r w:rsidRPr="00231857">
        <w:rPr>
          <w:b w:val="0"/>
          <w:sz w:val="24"/>
          <w:szCs w:val="24"/>
        </w:rPr>
        <w:t xml:space="preserve"> оборудования, запорной и регулирующей арматуры;</w:t>
      </w:r>
    </w:p>
    <w:p w:rsidR="0013203A" w:rsidRPr="00231857" w:rsidRDefault="0013203A" w:rsidP="0013203A">
      <w:pPr>
        <w:pStyle w:val="af1"/>
        <w:widowControl w:val="0"/>
        <w:numPr>
          <w:ilvl w:val="0"/>
          <w:numId w:val="25"/>
        </w:numPr>
        <w:ind w:left="0" w:firstLine="709"/>
        <w:jc w:val="both"/>
        <w:rPr>
          <w:b w:val="0"/>
          <w:sz w:val="24"/>
          <w:szCs w:val="24"/>
        </w:rPr>
      </w:pPr>
      <w:r w:rsidRPr="00231857">
        <w:rPr>
          <w:b w:val="0"/>
          <w:sz w:val="24"/>
          <w:szCs w:val="24"/>
        </w:rPr>
        <w:t xml:space="preserve">совместно с представителями «Теплоснабжающей организации» проводить </w:t>
      </w:r>
      <w:r w:rsidRPr="00231857">
        <w:rPr>
          <w:b w:val="0"/>
          <w:sz w:val="24"/>
          <w:szCs w:val="24"/>
        </w:rPr>
        <w:lastRenderedPageBreak/>
        <w:t>опломбирование спусковых кранов, арматуры, приборов учета, обеспечивать сохранность установленных пломб, а их снятие производить только с разрешения «Теплоснабжающей организации»;</w:t>
      </w:r>
    </w:p>
    <w:p w:rsidR="0013203A" w:rsidRPr="0013203A" w:rsidRDefault="0013203A" w:rsidP="0013203A">
      <w:pPr>
        <w:pStyle w:val="af1"/>
        <w:widowControl w:val="0"/>
        <w:numPr>
          <w:ilvl w:val="0"/>
          <w:numId w:val="25"/>
        </w:numPr>
        <w:ind w:left="0" w:firstLine="709"/>
        <w:jc w:val="both"/>
        <w:rPr>
          <w:b w:val="0"/>
          <w:sz w:val="24"/>
          <w:szCs w:val="24"/>
        </w:rPr>
      </w:pPr>
      <w:r>
        <w:rPr>
          <w:b w:val="0"/>
          <w:sz w:val="24"/>
          <w:szCs w:val="24"/>
        </w:rPr>
        <w:t xml:space="preserve"> </w:t>
      </w:r>
      <w:r w:rsidRPr="0013203A">
        <w:rPr>
          <w:b w:val="0"/>
          <w:sz w:val="24"/>
          <w:szCs w:val="24"/>
        </w:rPr>
        <w:t>в аварийных случаях немедленно отключать от сети поврежденный участок, предварительно согласовав с «Теплоснабжающей организацией», а также обеспечить срочный ремонт своими силами и средствами, применять меры по предотвращению размораживания систем теплопотребления;</w:t>
      </w:r>
    </w:p>
    <w:p w:rsidR="0013203A" w:rsidRPr="0013203A" w:rsidRDefault="0013203A" w:rsidP="0013203A">
      <w:pPr>
        <w:pStyle w:val="af1"/>
        <w:widowControl w:val="0"/>
        <w:numPr>
          <w:ilvl w:val="0"/>
          <w:numId w:val="25"/>
        </w:numPr>
        <w:ind w:left="0" w:firstLine="709"/>
        <w:jc w:val="both"/>
        <w:rPr>
          <w:b w:val="0"/>
          <w:sz w:val="24"/>
          <w:szCs w:val="24"/>
        </w:rPr>
      </w:pPr>
      <w:r>
        <w:rPr>
          <w:b w:val="0"/>
          <w:sz w:val="24"/>
          <w:szCs w:val="24"/>
        </w:rPr>
        <w:t xml:space="preserve"> </w:t>
      </w:r>
      <w:r w:rsidRPr="0013203A">
        <w:rPr>
          <w:b w:val="0"/>
          <w:sz w:val="24"/>
          <w:szCs w:val="24"/>
        </w:rPr>
        <w:t>включение отремонтированных систем теплопотребления или их отдельных частей после планового или аварийного ремонта, а также новых объектов производить исключительно с разрешения «Теплоснабжающей организации»;</w:t>
      </w:r>
    </w:p>
    <w:p w:rsidR="0013203A" w:rsidRPr="00231857" w:rsidRDefault="0013203A" w:rsidP="0013203A">
      <w:pPr>
        <w:pStyle w:val="af1"/>
        <w:widowControl w:val="0"/>
        <w:numPr>
          <w:ilvl w:val="0"/>
          <w:numId w:val="25"/>
        </w:numPr>
        <w:ind w:left="0" w:firstLine="709"/>
        <w:jc w:val="both"/>
        <w:rPr>
          <w:b w:val="0"/>
          <w:sz w:val="24"/>
          <w:szCs w:val="24"/>
        </w:rPr>
      </w:pPr>
      <w:r>
        <w:rPr>
          <w:b w:val="0"/>
          <w:sz w:val="24"/>
          <w:szCs w:val="24"/>
        </w:rPr>
        <w:t xml:space="preserve"> </w:t>
      </w:r>
      <w:r w:rsidRPr="00231857">
        <w:rPr>
          <w:b w:val="0"/>
          <w:sz w:val="24"/>
          <w:szCs w:val="24"/>
        </w:rPr>
        <w:t>обеспечивать полный залив местной системы. В случае давления ниже требуемого, устанавливать  на  тепловом вводе регулятор давления;</w:t>
      </w:r>
    </w:p>
    <w:p w:rsidR="0013203A" w:rsidRPr="00231857" w:rsidRDefault="0013203A" w:rsidP="0013203A">
      <w:pPr>
        <w:pStyle w:val="af1"/>
        <w:widowControl w:val="0"/>
        <w:numPr>
          <w:ilvl w:val="0"/>
          <w:numId w:val="25"/>
        </w:numPr>
        <w:ind w:left="0" w:firstLine="709"/>
        <w:jc w:val="both"/>
        <w:rPr>
          <w:b w:val="0"/>
          <w:sz w:val="24"/>
          <w:szCs w:val="24"/>
        </w:rPr>
      </w:pPr>
      <w:r>
        <w:rPr>
          <w:b w:val="0"/>
          <w:sz w:val="24"/>
          <w:szCs w:val="24"/>
        </w:rPr>
        <w:t xml:space="preserve"> </w:t>
      </w:r>
      <w:r w:rsidRPr="00231857">
        <w:rPr>
          <w:b w:val="0"/>
          <w:sz w:val="24"/>
          <w:szCs w:val="24"/>
        </w:rPr>
        <w:t xml:space="preserve">производить замену ограничительных шайб и сопел в элеваторе, реконструкцию систем теплопотребления и узлов учета, монтаж дополнительных </w:t>
      </w:r>
      <w:proofErr w:type="spellStart"/>
      <w:r w:rsidRPr="00231857">
        <w:rPr>
          <w:b w:val="0"/>
          <w:sz w:val="24"/>
          <w:szCs w:val="24"/>
        </w:rPr>
        <w:t>теплоустановок</w:t>
      </w:r>
      <w:proofErr w:type="spellEnd"/>
      <w:r w:rsidRPr="00231857">
        <w:rPr>
          <w:b w:val="0"/>
          <w:sz w:val="24"/>
          <w:szCs w:val="24"/>
        </w:rPr>
        <w:t xml:space="preserve"> по согласованию с «Теплоснабжающей организацией»;</w:t>
      </w:r>
    </w:p>
    <w:p w:rsidR="0013203A" w:rsidRPr="00231857" w:rsidRDefault="0013203A" w:rsidP="0013203A">
      <w:pPr>
        <w:pStyle w:val="af1"/>
        <w:widowControl w:val="0"/>
        <w:numPr>
          <w:ilvl w:val="0"/>
          <w:numId w:val="25"/>
        </w:numPr>
        <w:ind w:left="0" w:firstLine="709"/>
        <w:jc w:val="both"/>
        <w:rPr>
          <w:b w:val="0"/>
          <w:sz w:val="24"/>
          <w:szCs w:val="24"/>
        </w:rPr>
      </w:pPr>
      <w:r>
        <w:rPr>
          <w:b w:val="0"/>
          <w:sz w:val="24"/>
          <w:szCs w:val="24"/>
        </w:rPr>
        <w:t xml:space="preserve"> </w:t>
      </w:r>
      <w:r w:rsidRPr="00231857">
        <w:rPr>
          <w:b w:val="0"/>
          <w:sz w:val="24"/>
          <w:szCs w:val="24"/>
        </w:rPr>
        <w:t>принимать меры, исключающие затопление своих коммуникаций и объектов, которое может возникнуть из-за проникновения воды по теплофикационным  каналам в аварийных случаях;</w:t>
      </w:r>
    </w:p>
    <w:p w:rsidR="0013203A" w:rsidRPr="00231857" w:rsidRDefault="0013203A" w:rsidP="0013203A">
      <w:pPr>
        <w:pStyle w:val="af1"/>
        <w:widowControl w:val="0"/>
        <w:numPr>
          <w:ilvl w:val="0"/>
          <w:numId w:val="25"/>
        </w:numPr>
        <w:ind w:left="0" w:firstLine="709"/>
        <w:jc w:val="both"/>
        <w:rPr>
          <w:b w:val="0"/>
          <w:sz w:val="24"/>
          <w:szCs w:val="24"/>
        </w:rPr>
      </w:pPr>
      <w:r>
        <w:rPr>
          <w:b w:val="0"/>
          <w:sz w:val="24"/>
          <w:szCs w:val="24"/>
        </w:rPr>
        <w:t xml:space="preserve"> </w:t>
      </w:r>
      <w:r w:rsidRPr="00231857">
        <w:rPr>
          <w:b w:val="0"/>
          <w:sz w:val="24"/>
          <w:szCs w:val="24"/>
        </w:rPr>
        <w:t>прекратить прием тепловой энергии при проведении ремонта в тепловых сетях «Теплоснабжающей организации»;</w:t>
      </w:r>
    </w:p>
    <w:p w:rsidR="0013203A" w:rsidRPr="00231857" w:rsidRDefault="0013203A" w:rsidP="0013203A">
      <w:pPr>
        <w:pStyle w:val="af1"/>
        <w:widowControl w:val="0"/>
        <w:numPr>
          <w:ilvl w:val="0"/>
          <w:numId w:val="25"/>
        </w:numPr>
        <w:ind w:left="0" w:firstLine="709"/>
        <w:jc w:val="both"/>
        <w:rPr>
          <w:b w:val="0"/>
          <w:sz w:val="24"/>
          <w:szCs w:val="24"/>
        </w:rPr>
      </w:pPr>
      <w:r>
        <w:rPr>
          <w:b w:val="0"/>
          <w:sz w:val="24"/>
          <w:szCs w:val="24"/>
        </w:rPr>
        <w:t xml:space="preserve"> </w:t>
      </w:r>
      <w:r w:rsidRPr="00231857">
        <w:rPr>
          <w:b w:val="0"/>
          <w:sz w:val="24"/>
          <w:szCs w:val="24"/>
        </w:rPr>
        <w:t xml:space="preserve">обеспечивать беспрепятственный доступ представителей «Теплоснабжающей организации» в рабочее время суток к средствам коммерческого учета </w:t>
      </w:r>
      <w:proofErr w:type="gramStart"/>
      <w:r w:rsidRPr="00231857">
        <w:rPr>
          <w:b w:val="0"/>
          <w:sz w:val="24"/>
          <w:szCs w:val="24"/>
        </w:rPr>
        <w:t>для</w:t>
      </w:r>
      <w:proofErr w:type="gramEnd"/>
      <w:r w:rsidRPr="00231857">
        <w:rPr>
          <w:b w:val="0"/>
          <w:sz w:val="24"/>
          <w:szCs w:val="24"/>
        </w:rPr>
        <w:t>:</w:t>
      </w:r>
    </w:p>
    <w:p w:rsidR="0013203A" w:rsidRPr="00231857" w:rsidRDefault="0013203A" w:rsidP="0013203A">
      <w:pPr>
        <w:widowControl w:val="0"/>
        <w:ind w:firstLine="426"/>
        <w:jc w:val="both"/>
        <w:rPr>
          <w:b w:val="0"/>
          <w:sz w:val="24"/>
          <w:szCs w:val="24"/>
        </w:rPr>
      </w:pPr>
      <w:r w:rsidRPr="00231857">
        <w:rPr>
          <w:b w:val="0"/>
          <w:sz w:val="24"/>
          <w:szCs w:val="24"/>
        </w:rPr>
        <w:t>- контроля соблюдения договорных  величин  «Потребителем» и режима теплопотребления;</w:t>
      </w:r>
    </w:p>
    <w:p w:rsidR="0013203A" w:rsidRPr="00231857" w:rsidRDefault="0013203A" w:rsidP="0013203A">
      <w:pPr>
        <w:widowControl w:val="0"/>
        <w:ind w:firstLine="426"/>
        <w:jc w:val="both"/>
        <w:rPr>
          <w:b w:val="0"/>
          <w:sz w:val="24"/>
          <w:szCs w:val="24"/>
        </w:rPr>
      </w:pPr>
      <w:r w:rsidRPr="00231857">
        <w:rPr>
          <w:b w:val="0"/>
          <w:sz w:val="24"/>
          <w:szCs w:val="24"/>
        </w:rPr>
        <w:t>- проведения замеров по определению качества тепловой энергии;</w:t>
      </w:r>
    </w:p>
    <w:p w:rsidR="0013203A" w:rsidRPr="00231857" w:rsidRDefault="0013203A" w:rsidP="0013203A">
      <w:pPr>
        <w:widowControl w:val="0"/>
        <w:ind w:firstLine="426"/>
        <w:jc w:val="both"/>
        <w:rPr>
          <w:b w:val="0"/>
          <w:sz w:val="24"/>
          <w:szCs w:val="24"/>
        </w:rPr>
      </w:pPr>
      <w:r w:rsidRPr="00231857">
        <w:rPr>
          <w:b w:val="0"/>
          <w:sz w:val="24"/>
          <w:szCs w:val="24"/>
        </w:rPr>
        <w:t>- проведения мероприятий по прекращению (ограничению) подачи тепловой энергии в случаях, предусмотренных действующим законодательством и настоящим договором;</w:t>
      </w:r>
    </w:p>
    <w:p w:rsidR="0013203A" w:rsidRPr="00231857" w:rsidRDefault="0013203A" w:rsidP="0013203A">
      <w:pPr>
        <w:pStyle w:val="af1"/>
        <w:widowControl w:val="0"/>
        <w:numPr>
          <w:ilvl w:val="0"/>
          <w:numId w:val="25"/>
        </w:numPr>
        <w:ind w:left="0" w:firstLine="709"/>
        <w:jc w:val="both"/>
        <w:rPr>
          <w:b w:val="0"/>
          <w:sz w:val="24"/>
          <w:szCs w:val="24"/>
        </w:rPr>
      </w:pPr>
      <w:r>
        <w:rPr>
          <w:b w:val="0"/>
          <w:sz w:val="24"/>
          <w:szCs w:val="24"/>
        </w:rPr>
        <w:t xml:space="preserve"> </w:t>
      </w:r>
      <w:r w:rsidRPr="00231857">
        <w:rPr>
          <w:b w:val="0"/>
          <w:sz w:val="24"/>
          <w:szCs w:val="24"/>
        </w:rPr>
        <w:t xml:space="preserve">немедленно сообщать «Теплоснабжающей организации» обо всех авариях, пожарах и иных событиях, возникших при пользовании тепловой энергией независимо от того, по чьей вине они произошли; </w:t>
      </w:r>
    </w:p>
    <w:p w:rsidR="0013203A" w:rsidRPr="00231857" w:rsidRDefault="0013203A" w:rsidP="0013203A">
      <w:pPr>
        <w:pStyle w:val="af1"/>
        <w:widowControl w:val="0"/>
        <w:numPr>
          <w:ilvl w:val="0"/>
          <w:numId w:val="25"/>
        </w:numPr>
        <w:ind w:left="0" w:firstLine="709"/>
        <w:jc w:val="both"/>
        <w:rPr>
          <w:b w:val="0"/>
          <w:sz w:val="24"/>
          <w:szCs w:val="24"/>
        </w:rPr>
      </w:pPr>
      <w:r>
        <w:rPr>
          <w:b w:val="0"/>
          <w:sz w:val="24"/>
          <w:szCs w:val="24"/>
        </w:rPr>
        <w:t xml:space="preserve"> </w:t>
      </w:r>
      <w:proofErr w:type="gramStart"/>
      <w:r w:rsidRPr="00231857">
        <w:rPr>
          <w:b w:val="0"/>
          <w:sz w:val="24"/>
          <w:szCs w:val="24"/>
        </w:rPr>
        <w:t>нести другие обязанности</w:t>
      </w:r>
      <w:proofErr w:type="gramEnd"/>
      <w:r w:rsidRPr="00231857">
        <w:rPr>
          <w:b w:val="0"/>
          <w:sz w:val="24"/>
          <w:szCs w:val="24"/>
        </w:rPr>
        <w:t>, предусмотренные настоящим Договором и действующим законодательством.</w:t>
      </w:r>
    </w:p>
    <w:p w:rsidR="0013203A" w:rsidRPr="00231857" w:rsidRDefault="0013203A" w:rsidP="0013203A">
      <w:pPr>
        <w:pStyle w:val="af1"/>
        <w:widowControl w:val="0"/>
        <w:numPr>
          <w:ilvl w:val="0"/>
          <w:numId w:val="24"/>
        </w:numPr>
        <w:tabs>
          <w:tab w:val="left" w:pos="1276"/>
        </w:tabs>
        <w:ind w:left="0" w:firstLine="709"/>
        <w:jc w:val="both"/>
        <w:rPr>
          <w:b w:val="0"/>
          <w:sz w:val="24"/>
          <w:szCs w:val="24"/>
        </w:rPr>
      </w:pPr>
      <w:r w:rsidRPr="00231857">
        <w:rPr>
          <w:b w:val="0"/>
          <w:sz w:val="24"/>
          <w:szCs w:val="24"/>
        </w:rPr>
        <w:t xml:space="preserve">«Потребитель»  имеет право: </w:t>
      </w:r>
    </w:p>
    <w:p w:rsidR="0013203A" w:rsidRPr="0013203A" w:rsidRDefault="0013203A" w:rsidP="0013203A">
      <w:pPr>
        <w:pStyle w:val="af1"/>
        <w:widowControl w:val="0"/>
        <w:numPr>
          <w:ilvl w:val="2"/>
          <w:numId w:val="26"/>
        </w:numPr>
        <w:tabs>
          <w:tab w:val="left" w:pos="1276"/>
        </w:tabs>
        <w:ind w:left="0" w:firstLine="709"/>
        <w:jc w:val="both"/>
        <w:rPr>
          <w:b w:val="0"/>
          <w:sz w:val="24"/>
          <w:szCs w:val="24"/>
        </w:rPr>
      </w:pPr>
      <w:r>
        <w:rPr>
          <w:b w:val="0"/>
          <w:sz w:val="24"/>
          <w:szCs w:val="24"/>
        </w:rPr>
        <w:t xml:space="preserve"> </w:t>
      </w:r>
      <w:r w:rsidRPr="0013203A">
        <w:rPr>
          <w:b w:val="0"/>
          <w:sz w:val="24"/>
          <w:szCs w:val="24"/>
        </w:rPr>
        <w:t xml:space="preserve">подключать к своим тепловым сетям </w:t>
      </w:r>
      <w:proofErr w:type="spellStart"/>
      <w:r w:rsidRPr="0013203A">
        <w:rPr>
          <w:b w:val="0"/>
          <w:sz w:val="24"/>
          <w:szCs w:val="24"/>
        </w:rPr>
        <w:t>субабонентов</w:t>
      </w:r>
      <w:proofErr w:type="spellEnd"/>
      <w:r w:rsidRPr="0013203A">
        <w:rPr>
          <w:b w:val="0"/>
          <w:sz w:val="24"/>
          <w:szCs w:val="24"/>
        </w:rPr>
        <w:t xml:space="preserve">, новые, реконструированные тепловые сети и </w:t>
      </w:r>
      <w:proofErr w:type="spellStart"/>
      <w:r w:rsidRPr="0013203A">
        <w:rPr>
          <w:b w:val="0"/>
          <w:sz w:val="24"/>
          <w:szCs w:val="24"/>
        </w:rPr>
        <w:t>теплоустановки</w:t>
      </w:r>
      <w:proofErr w:type="spellEnd"/>
      <w:r w:rsidRPr="0013203A">
        <w:rPr>
          <w:b w:val="0"/>
          <w:sz w:val="24"/>
          <w:szCs w:val="24"/>
        </w:rPr>
        <w:t xml:space="preserve"> только с письменного разрешения «Теплоснабжающей  организации»;</w:t>
      </w:r>
    </w:p>
    <w:p w:rsidR="0013203A" w:rsidRPr="00231857" w:rsidRDefault="0013203A" w:rsidP="0013203A">
      <w:pPr>
        <w:pStyle w:val="af1"/>
        <w:widowControl w:val="0"/>
        <w:numPr>
          <w:ilvl w:val="2"/>
          <w:numId w:val="26"/>
        </w:numPr>
        <w:tabs>
          <w:tab w:val="left" w:pos="1276"/>
        </w:tabs>
        <w:ind w:left="0" w:firstLine="709"/>
        <w:jc w:val="both"/>
        <w:rPr>
          <w:b w:val="0"/>
          <w:sz w:val="24"/>
          <w:szCs w:val="24"/>
        </w:rPr>
      </w:pPr>
      <w:r>
        <w:rPr>
          <w:b w:val="0"/>
          <w:sz w:val="24"/>
          <w:szCs w:val="24"/>
        </w:rPr>
        <w:t xml:space="preserve"> </w:t>
      </w:r>
      <w:r w:rsidRPr="00231857">
        <w:rPr>
          <w:b w:val="0"/>
          <w:sz w:val="24"/>
          <w:szCs w:val="24"/>
        </w:rPr>
        <w:t>при своевременной оплате оказанных услуг требовать от «Теплоснабжающей организации» выдерживания температуры прямой воды в соответствии с утвержденным температурным графиком;</w:t>
      </w:r>
    </w:p>
    <w:p w:rsidR="0013203A" w:rsidRPr="00231857" w:rsidRDefault="0013203A" w:rsidP="0013203A">
      <w:pPr>
        <w:pStyle w:val="af1"/>
        <w:widowControl w:val="0"/>
        <w:numPr>
          <w:ilvl w:val="2"/>
          <w:numId w:val="26"/>
        </w:numPr>
        <w:tabs>
          <w:tab w:val="left" w:pos="1276"/>
        </w:tabs>
        <w:ind w:left="0" w:firstLine="709"/>
        <w:jc w:val="both"/>
        <w:rPr>
          <w:b w:val="0"/>
          <w:sz w:val="24"/>
          <w:szCs w:val="24"/>
        </w:rPr>
      </w:pPr>
      <w:r>
        <w:rPr>
          <w:b w:val="0"/>
          <w:sz w:val="24"/>
          <w:szCs w:val="24"/>
        </w:rPr>
        <w:t xml:space="preserve"> </w:t>
      </w:r>
      <w:r w:rsidRPr="00231857">
        <w:rPr>
          <w:b w:val="0"/>
          <w:sz w:val="24"/>
          <w:szCs w:val="24"/>
        </w:rPr>
        <w:t xml:space="preserve">заявлять в «Теплоснабжающую организацию» об ошибках в платежных документах и учете, а также требовать перерасчет за потребленную </w:t>
      </w:r>
      <w:proofErr w:type="spellStart"/>
      <w:r w:rsidRPr="00231857">
        <w:rPr>
          <w:b w:val="0"/>
          <w:sz w:val="24"/>
          <w:szCs w:val="24"/>
        </w:rPr>
        <w:t>теплоэнергию</w:t>
      </w:r>
      <w:proofErr w:type="spellEnd"/>
      <w:r w:rsidRPr="00231857">
        <w:rPr>
          <w:b w:val="0"/>
          <w:sz w:val="24"/>
          <w:szCs w:val="24"/>
        </w:rPr>
        <w:t xml:space="preserve"> в случае обнаружения ошибок, </w:t>
      </w:r>
      <w:proofErr w:type="gramStart"/>
      <w:r w:rsidRPr="00231857">
        <w:rPr>
          <w:b w:val="0"/>
          <w:sz w:val="24"/>
          <w:szCs w:val="24"/>
        </w:rPr>
        <w:t>что</w:t>
      </w:r>
      <w:proofErr w:type="gramEnd"/>
      <w:r w:rsidRPr="00231857">
        <w:rPr>
          <w:b w:val="0"/>
          <w:sz w:val="24"/>
          <w:szCs w:val="24"/>
        </w:rPr>
        <w:t xml:space="preserve"> однако, не освобождает «Потребителя» от обязанности оплатить в установленные сроки платежные документы.</w:t>
      </w:r>
    </w:p>
    <w:p w:rsidR="0013203A" w:rsidRPr="00231857" w:rsidRDefault="0013203A" w:rsidP="0013203A">
      <w:pPr>
        <w:pStyle w:val="af1"/>
        <w:widowControl w:val="0"/>
        <w:numPr>
          <w:ilvl w:val="0"/>
          <w:numId w:val="24"/>
        </w:numPr>
        <w:tabs>
          <w:tab w:val="left" w:pos="1276"/>
        </w:tabs>
        <w:ind w:left="0" w:firstLine="709"/>
        <w:jc w:val="both"/>
        <w:rPr>
          <w:b w:val="0"/>
          <w:sz w:val="24"/>
          <w:szCs w:val="24"/>
        </w:rPr>
      </w:pPr>
      <w:r w:rsidRPr="00231857">
        <w:rPr>
          <w:b w:val="0"/>
          <w:sz w:val="24"/>
          <w:szCs w:val="24"/>
        </w:rPr>
        <w:t>«Потребитель» в случае использования тепловой энергии не в полном объеме, предусмотренном настоящим договором, освобождается от возмещения расходов, понесенных «Теплоснабжающей  организацией», если недоиспользование договорного количества тепловой энергии является следствием осуществления мероприятий по коммерческому учету и по энергосбережению.</w:t>
      </w:r>
    </w:p>
    <w:p w:rsidR="0013203A" w:rsidRPr="00231857" w:rsidRDefault="0013203A" w:rsidP="0013203A">
      <w:pPr>
        <w:widowControl w:val="0"/>
        <w:ind w:firstLine="426"/>
        <w:jc w:val="both"/>
        <w:rPr>
          <w:sz w:val="24"/>
          <w:szCs w:val="24"/>
        </w:rPr>
      </w:pPr>
    </w:p>
    <w:p w:rsidR="0013203A" w:rsidRPr="00231857" w:rsidRDefault="0013203A" w:rsidP="00304CF2">
      <w:pPr>
        <w:widowControl w:val="0"/>
        <w:numPr>
          <w:ilvl w:val="0"/>
          <w:numId w:val="22"/>
        </w:numPr>
        <w:tabs>
          <w:tab w:val="left" w:pos="284"/>
        </w:tabs>
        <w:ind w:left="0" w:firstLine="0"/>
        <w:jc w:val="center"/>
        <w:rPr>
          <w:sz w:val="24"/>
          <w:szCs w:val="24"/>
        </w:rPr>
      </w:pPr>
      <w:r w:rsidRPr="00231857">
        <w:rPr>
          <w:sz w:val="24"/>
          <w:szCs w:val="24"/>
        </w:rPr>
        <w:t>ПОРЯДОК ВВЕДЕНИЯ ОГРАНИЧЕНИЯ ИЛИ ПРЕКРАЩЕНИЯ ТЕПЛОСНАБЖЕНИЯ</w:t>
      </w:r>
    </w:p>
    <w:p w:rsidR="0013203A" w:rsidRPr="00231857" w:rsidRDefault="0013203A" w:rsidP="0013203A">
      <w:pPr>
        <w:widowControl w:val="0"/>
        <w:ind w:firstLine="426"/>
        <w:jc w:val="both"/>
        <w:rPr>
          <w:sz w:val="24"/>
          <w:szCs w:val="24"/>
        </w:rPr>
      </w:pPr>
    </w:p>
    <w:p w:rsidR="0013203A" w:rsidRPr="000A25FA" w:rsidRDefault="0013203A" w:rsidP="000A25FA">
      <w:pPr>
        <w:pStyle w:val="af1"/>
        <w:widowControl w:val="0"/>
        <w:numPr>
          <w:ilvl w:val="0"/>
          <w:numId w:val="27"/>
        </w:numPr>
        <w:tabs>
          <w:tab w:val="left" w:pos="1276"/>
        </w:tabs>
        <w:ind w:left="0" w:firstLine="709"/>
        <w:jc w:val="both"/>
        <w:rPr>
          <w:b w:val="0"/>
          <w:sz w:val="24"/>
          <w:szCs w:val="24"/>
        </w:rPr>
      </w:pPr>
      <w:r w:rsidRPr="000A25FA">
        <w:rPr>
          <w:b w:val="0"/>
          <w:sz w:val="24"/>
          <w:szCs w:val="24"/>
        </w:rPr>
        <w:t>«Теплоснабжающая организация» имеет право ограничивать или прекращать подачу тепловой энергии и теплоносителя  после предупреждения «Потребителя» в следующих случаях:</w:t>
      </w:r>
    </w:p>
    <w:p w:rsidR="0013203A" w:rsidRPr="000A25FA" w:rsidRDefault="0013203A" w:rsidP="000A25FA">
      <w:pPr>
        <w:pStyle w:val="af1"/>
        <w:widowControl w:val="0"/>
        <w:numPr>
          <w:ilvl w:val="0"/>
          <w:numId w:val="28"/>
        </w:numPr>
        <w:tabs>
          <w:tab w:val="left" w:pos="1418"/>
        </w:tabs>
        <w:ind w:left="0" w:firstLine="709"/>
        <w:jc w:val="both"/>
        <w:rPr>
          <w:b w:val="0"/>
          <w:sz w:val="24"/>
          <w:szCs w:val="24"/>
        </w:rPr>
      </w:pPr>
      <w:r w:rsidRPr="000A25FA">
        <w:rPr>
          <w:b w:val="0"/>
          <w:sz w:val="24"/>
          <w:szCs w:val="24"/>
        </w:rPr>
        <w:lastRenderedPageBreak/>
        <w:t>неоплаты  платежного документа за тепловую энергию (</w:t>
      </w:r>
      <w:r w:rsidR="00355433">
        <w:rPr>
          <w:b w:val="0"/>
          <w:sz w:val="24"/>
          <w:szCs w:val="24"/>
        </w:rPr>
        <w:t xml:space="preserve">невозвращенный </w:t>
      </w:r>
      <w:r w:rsidRPr="000A25FA">
        <w:rPr>
          <w:b w:val="0"/>
          <w:sz w:val="24"/>
          <w:szCs w:val="24"/>
        </w:rPr>
        <w:t>теплоноситель) в установленные договором сроки в порядке, определенном настоящим разделом;</w:t>
      </w:r>
    </w:p>
    <w:p w:rsidR="0013203A" w:rsidRPr="00231857" w:rsidRDefault="0013203A" w:rsidP="000A25FA">
      <w:pPr>
        <w:pStyle w:val="af1"/>
        <w:widowControl w:val="0"/>
        <w:numPr>
          <w:ilvl w:val="0"/>
          <w:numId w:val="28"/>
        </w:numPr>
        <w:tabs>
          <w:tab w:val="left" w:pos="1418"/>
        </w:tabs>
        <w:ind w:left="0" w:firstLine="709"/>
        <w:jc w:val="both"/>
        <w:rPr>
          <w:b w:val="0"/>
          <w:sz w:val="24"/>
          <w:szCs w:val="24"/>
        </w:rPr>
      </w:pPr>
      <w:r w:rsidRPr="00231857">
        <w:rPr>
          <w:b w:val="0"/>
          <w:sz w:val="24"/>
          <w:szCs w:val="24"/>
        </w:rPr>
        <w:t>присоединения систем теплопотребления до приборов учета тепловой энергии;</w:t>
      </w:r>
    </w:p>
    <w:p w:rsidR="0013203A" w:rsidRPr="00231857" w:rsidRDefault="0013203A" w:rsidP="000A25FA">
      <w:pPr>
        <w:pStyle w:val="af1"/>
        <w:widowControl w:val="0"/>
        <w:numPr>
          <w:ilvl w:val="0"/>
          <w:numId w:val="28"/>
        </w:numPr>
        <w:tabs>
          <w:tab w:val="left" w:pos="1418"/>
        </w:tabs>
        <w:ind w:left="0" w:firstLine="709"/>
        <w:jc w:val="both"/>
        <w:rPr>
          <w:b w:val="0"/>
          <w:sz w:val="24"/>
          <w:szCs w:val="24"/>
        </w:rPr>
      </w:pPr>
      <w:r w:rsidRPr="00231857">
        <w:rPr>
          <w:b w:val="0"/>
          <w:sz w:val="24"/>
          <w:szCs w:val="24"/>
        </w:rPr>
        <w:t xml:space="preserve">самовольного  подключения к теплосети </w:t>
      </w:r>
      <w:proofErr w:type="spellStart"/>
      <w:r w:rsidRPr="00231857">
        <w:rPr>
          <w:b w:val="0"/>
          <w:sz w:val="24"/>
          <w:szCs w:val="24"/>
        </w:rPr>
        <w:t>теплоустановок</w:t>
      </w:r>
      <w:proofErr w:type="spellEnd"/>
      <w:r w:rsidRPr="00231857">
        <w:rPr>
          <w:b w:val="0"/>
          <w:sz w:val="24"/>
          <w:szCs w:val="24"/>
        </w:rPr>
        <w:t xml:space="preserve"> или отдельных их частей;</w:t>
      </w:r>
    </w:p>
    <w:p w:rsidR="0013203A" w:rsidRPr="00231857" w:rsidRDefault="0013203A" w:rsidP="000A25FA">
      <w:pPr>
        <w:pStyle w:val="af1"/>
        <w:widowControl w:val="0"/>
        <w:numPr>
          <w:ilvl w:val="0"/>
          <w:numId w:val="28"/>
        </w:numPr>
        <w:tabs>
          <w:tab w:val="left" w:pos="1418"/>
        </w:tabs>
        <w:ind w:left="0" w:firstLine="709"/>
        <w:jc w:val="both"/>
        <w:rPr>
          <w:b w:val="0"/>
          <w:sz w:val="24"/>
          <w:szCs w:val="24"/>
        </w:rPr>
      </w:pPr>
      <w:r w:rsidRPr="00231857">
        <w:rPr>
          <w:b w:val="0"/>
          <w:sz w:val="24"/>
          <w:szCs w:val="24"/>
        </w:rPr>
        <w:t xml:space="preserve">снижения показателей качества тепловой энергии или теплоносителя по вине «Потребителя» до значений,  нарушающих нормальное функционирование тепловых установок «Теплоснабжающей организации» </w:t>
      </w:r>
      <w:proofErr w:type="gramStart"/>
      <w:r w:rsidRPr="00231857">
        <w:rPr>
          <w:b w:val="0"/>
          <w:sz w:val="24"/>
          <w:szCs w:val="24"/>
        </w:rPr>
        <w:t>и(</w:t>
      </w:r>
      <w:proofErr w:type="gramEnd"/>
      <w:r w:rsidRPr="00231857">
        <w:rPr>
          <w:b w:val="0"/>
          <w:sz w:val="24"/>
          <w:szCs w:val="24"/>
        </w:rPr>
        <w:t>или) других потребителей;</w:t>
      </w:r>
    </w:p>
    <w:p w:rsidR="0013203A" w:rsidRPr="00231857" w:rsidRDefault="0013203A" w:rsidP="000A25FA">
      <w:pPr>
        <w:pStyle w:val="af1"/>
        <w:widowControl w:val="0"/>
        <w:numPr>
          <w:ilvl w:val="0"/>
          <w:numId w:val="28"/>
        </w:numPr>
        <w:tabs>
          <w:tab w:val="left" w:pos="1418"/>
        </w:tabs>
        <w:ind w:left="0" w:firstLine="709"/>
        <w:jc w:val="both"/>
        <w:rPr>
          <w:b w:val="0"/>
          <w:sz w:val="24"/>
          <w:szCs w:val="24"/>
        </w:rPr>
      </w:pPr>
      <w:proofErr w:type="spellStart"/>
      <w:r w:rsidRPr="00231857">
        <w:rPr>
          <w:b w:val="0"/>
          <w:sz w:val="24"/>
          <w:szCs w:val="24"/>
        </w:rPr>
        <w:t>недопуска</w:t>
      </w:r>
      <w:proofErr w:type="spellEnd"/>
      <w:r w:rsidRPr="00231857">
        <w:rPr>
          <w:b w:val="0"/>
          <w:sz w:val="24"/>
          <w:szCs w:val="24"/>
        </w:rPr>
        <w:t xml:space="preserve"> представителя «Теплоснабжающей организации» к приборам учета «Потребителя»;</w:t>
      </w:r>
    </w:p>
    <w:p w:rsidR="0013203A" w:rsidRPr="00231857" w:rsidRDefault="0013203A" w:rsidP="000A25FA">
      <w:pPr>
        <w:pStyle w:val="af1"/>
        <w:widowControl w:val="0"/>
        <w:numPr>
          <w:ilvl w:val="0"/>
          <w:numId w:val="28"/>
        </w:numPr>
        <w:tabs>
          <w:tab w:val="left" w:pos="1418"/>
        </w:tabs>
        <w:ind w:left="0" w:firstLine="709"/>
        <w:jc w:val="both"/>
        <w:rPr>
          <w:b w:val="0"/>
          <w:sz w:val="24"/>
          <w:szCs w:val="24"/>
        </w:rPr>
      </w:pPr>
      <w:r w:rsidRPr="00231857">
        <w:rPr>
          <w:b w:val="0"/>
          <w:sz w:val="24"/>
          <w:szCs w:val="24"/>
        </w:rPr>
        <w:t>загрязнения сетевой воды;</w:t>
      </w:r>
    </w:p>
    <w:p w:rsidR="0013203A" w:rsidRPr="00231857" w:rsidRDefault="0013203A" w:rsidP="000A25FA">
      <w:pPr>
        <w:pStyle w:val="af1"/>
        <w:widowControl w:val="0"/>
        <w:numPr>
          <w:ilvl w:val="0"/>
          <w:numId w:val="28"/>
        </w:numPr>
        <w:tabs>
          <w:tab w:val="left" w:pos="1418"/>
        </w:tabs>
        <w:ind w:left="0" w:firstLine="709"/>
        <w:jc w:val="both"/>
        <w:rPr>
          <w:b w:val="0"/>
          <w:sz w:val="24"/>
          <w:szCs w:val="24"/>
        </w:rPr>
      </w:pPr>
      <w:r w:rsidRPr="00231857">
        <w:rPr>
          <w:b w:val="0"/>
          <w:sz w:val="24"/>
          <w:szCs w:val="24"/>
        </w:rPr>
        <w:t>превышения среднесуточной температуры сетевой воды в обратном трубопроводе более чем на 5 % против температурного графика.</w:t>
      </w:r>
    </w:p>
    <w:p w:rsidR="00B21912" w:rsidRDefault="00B21912" w:rsidP="00B21912">
      <w:pPr>
        <w:pStyle w:val="af1"/>
        <w:widowControl w:val="0"/>
        <w:numPr>
          <w:ilvl w:val="0"/>
          <w:numId w:val="27"/>
        </w:numPr>
        <w:tabs>
          <w:tab w:val="left" w:pos="1276"/>
        </w:tabs>
        <w:ind w:left="0" w:firstLine="709"/>
        <w:jc w:val="both"/>
        <w:rPr>
          <w:b w:val="0"/>
          <w:sz w:val="24"/>
          <w:szCs w:val="24"/>
        </w:rPr>
      </w:pPr>
      <w:r>
        <w:rPr>
          <w:b w:val="0"/>
          <w:sz w:val="24"/>
          <w:szCs w:val="24"/>
        </w:rPr>
        <w:t>П</w:t>
      </w:r>
      <w:r w:rsidRPr="00B21912">
        <w:rPr>
          <w:b w:val="0"/>
          <w:sz w:val="24"/>
          <w:szCs w:val="24"/>
        </w:rPr>
        <w:t>од ограничением понимается как понижение температуры подаваемого теплоносителя, так и частичное или полное прекращение теплоснабжения части объектов, обслуживаемых по настоящему Договору. Избрание того или иного способа ограничения теплоснабжения осуществляется «Теплоснабжающей организации» самостоятельно.</w:t>
      </w:r>
      <w:r w:rsidR="0013203A" w:rsidRPr="00231857">
        <w:rPr>
          <w:b w:val="0"/>
          <w:sz w:val="24"/>
          <w:szCs w:val="24"/>
        </w:rPr>
        <w:t xml:space="preserve"> </w:t>
      </w:r>
    </w:p>
    <w:p w:rsidR="0013203A" w:rsidRPr="00231857" w:rsidRDefault="0013203A" w:rsidP="00B21912">
      <w:pPr>
        <w:pStyle w:val="af1"/>
        <w:widowControl w:val="0"/>
        <w:numPr>
          <w:ilvl w:val="0"/>
          <w:numId w:val="27"/>
        </w:numPr>
        <w:tabs>
          <w:tab w:val="left" w:pos="1276"/>
        </w:tabs>
        <w:ind w:left="0" w:firstLine="709"/>
        <w:jc w:val="both"/>
        <w:rPr>
          <w:b w:val="0"/>
          <w:sz w:val="24"/>
          <w:szCs w:val="24"/>
        </w:rPr>
      </w:pPr>
      <w:r w:rsidRPr="00231857">
        <w:rPr>
          <w:b w:val="0"/>
          <w:sz w:val="24"/>
          <w:szCs w:val="24"/>
        </w:rPr>
        <w:t xml:space="preserve">В случае неоплаты за поставленную </w:t>
      </w:r>
      <w:proofErr w:type="spellStart"/>
      <w:r w:rsidRPr="00231857">
        <w:rPr>
          <w:b w:val="0"/>
          <w:sz w:val="24"/>
          <w:szCs w:val="24"/>
        </w:rPr>
        <w:t>теплоэнергию</w:t>
      </w:r>
      <w:proofErr w:type="spellEnd"/>
      <w:r w:rsidRPr="00231857">
        <w:rPr>
          <w:b w:val="0"/>
          <w:sz w:val="24"/>
          <w:szCs w:val="24"/>
        </w:rPr>
        <w:t xml:space="preserve"> (теплоноситель) «Теплоснабжающая  организация» имеет право ограничивать или прекращать подачу тепловой энергии и теплоносителя после предупреждения «Потребителя» в следующем порядке: </w:t>
      </w:r>
    </w:p>
    <w:p w:rsidR="0013203A" w:rsidRPr="00B21912" w:rsidRDefault="0013203A" w:rsidP="00B21912">
      <w:pPr>
        <w:pStyle w:val="af1"/>
        <w:widowControl w:val="0"/>
        <w:numPr>
          <w:ilvl w:val="0"/>
          <w:numId w:val="29"/>
        </w:numPr>
        <w:ind w:left="0" w:firstLine="709"/>
        <w:jc w:val="both"/>
        <w:rPr>
          <w:b w:val="0"/>
          <w:sz w:val="24"/>
          <w:szCs w:val="24"/>
        </w:rPr>
      </w:pPr>
      <w:r w:rsidRPr="00B21912">
        <w:rPr>
          <w:b w:val="0"/>
          <w:sz w:val="24"/>
          <w:szCs w:val="24"/>
        </w:rPr>
        <w:t xml:space="preserve">При неоплате за один период платежа, установленный настоящим договором, «Теплоснабжающая организация» предупреждает «Потребителя» об ограничении подачи </w:t>
      </w:r>
      <w:proofErr w:type="spellStart"/>
      <w:r w:rsidRPr="00B21912">
        <w:rPr>
          <w:b w:val="0"/>
          <w:sz w:val="24"/>
          <w:szCs w:val="24"/>
        </w:rPr>
        <w:t>теплоэнергии</w:t>
      </w:r>
      <w:proofErr w:type="spellEnd"/>
      <w:r w:rsidRPr="00B21912">
        <w:rPr>
          <w:b w:val="0"/>
          <w:sz w:val="24"/>
          <w:szCs w:val="24"/>
        </w:rPr>
        <w:t xml:space="preserve"> (теплоносителя) в случае неоплаты задолженности до истечения второго  (следующего)  периода  платежа</w:t>
      </w:r>
      <w:r w:rsidR="00B21912">
        <w:rPr>
          <w:b w:val="0"/>
          <w:sz w:val="24"/>
          <w:szCs w:val="24"/>
        </w:rPr>
        <w:t>.</w:t>
      </w:r>
    </w:p>
    <w:p w:rsidR="0013203A" w:rsidRPr="00231857" w:rsidRDefault="0013203A" w:rsidP="00B21912">
      <w:pPr>
        <w:pStyle w:val="af1"/>
        <w:widowControl w:val="0"/>
        <w:numPr>
          <w:ilvl w:val="0"/>
          <w:numId w:val="29"/>
        </w:numPr>
        <w:ind w:left="0" w:firstLine="709"/>
        <w:jc w:val="both"/>
        <w:rPr>
          <w:b w:val="0"/>
          <w:sz w:val="24"/>
          <w:szCs w:val="24"/>
        </w:rPr>
      </w:pPr>
      <w:r w:rsidRPr="00231857">
        <w:rPr>
          <w:b w:val="0"/>
          <w:sz w:val="24"/>
          <w:szCs w:val="24"/>
        </w:rPr>
        <w:t xml:space="preserve">При задержке платежей сверх установленного в предупреждении срока «Теплоснабжающая организация» вправе ввести ограничение подачи </w:t>
      </w:r>
      <w:proofErr w:type="spellStart"/>
      <w:r w:rsidRPr="00231857">
        <w:rPr>
          <w:b w:val="0"/>
          <w:sz w:val="24"/>
          <w:szCs w:val="24"/>
        </w:rPr>
        <w:t>теплоэнергии</w:t>
      </w:r>
      <w:proofErr w:type="spellEnd"/>
      <w:r w:rsidRPr="00231857">
        <w:rPr>
          <w:b w:val="0"/>
          <w:sz w:val="24"/>
          <w:szCs w:val="24"/>
        </w:rPr>
        <w:t xml:space="preserve"> (теплоносителя), письменно известив об этом «Потребителя» за сутки до введения ограничения;</w:t>
      </w:r>
    </w:p>
    <w:p w:rsidR="0013203A" w:rsidRPr="00231857" w:rsidRDefault="0013203A" w:rsidP="00B21912">
      <w:pPr>
        <w:pStyle w:val="af1"/>
        <w:widowControl w:val="0"/>
        <w:numPr>
          <w:ilvl w:val="0"/>
          <w:numId w:val="29"/>
        </w:numPr>
        <w:ind w:left="0" w:firstLine="709"/>
        <w:jc w:val="both"/>
        <w:rPr>
          <w:b w:val="0"/>
          <w:sz w:val="24"/>
          <w:szCs w:val="24"/>
        </w:rPr>
      </w:pPr>
      <w:r w:rsidRPr="00231857">
        <w:rPr>
          <w:b w:val="0"/>
          <w:sz w:val="24"/>
          <w:szCs w:val="24"/>
        </w:rPr>
        <w:t xml:space="preserve">Если по истечении пяти дней со дня введения ограничения подачи </w:t>
      </w:r>
      <w:proofErr w:type="spellStart"/>
      <w:r w:rsidRPr="00231857">
        <w:rPr>
          <w:b w:val="0"/>
          <w:sz w:val="24"/>
          <w:szCs w:val="24"/>
        </w:rPr>
        <w:t>теплоэнергии</w:t>
      </w:r>
      <w:proofErr w:type="spellEnd"/>
      <w:r w:rsidRPr="00231857">
        <w:rPr>
          <w:b w:val="0"/>
          <w:sz w:val="24"/>
          <w:szCs w:val="24"/>
        </w:rPr>
        <w:t xml:space="preserve"> (теплоносителя) «Потребителем» не будет погашена образовавшаяся задолженность, «Теплоснабжающая организация» прекращает подачу </w:t>
      </w:r>
      <w:proofErr w:type="spellStart"/>
      <w:r w:rsidRPr="00231857">
        <w:rPr>
          <w:b w:val="0"/>
          <w:sz w:val="24"/>
          <w:szCs w:val="24"/>
        </w:rPr>
        <w:t>теплоэнергии</w:t>
      </w:r>
      <w:proofErr w:type="spellEnd"/>
      <w:r w:rsidRPr="00231857">
        <w:rPr>
          <w:b w:val="0"/>
          <w:sz w:val="24"/>
          <w:szCs w:val="24"/>
        </w:rPr>
        <w:t xml:space="preserve">  (теплоносителя), письменно сообщив «Потребителю» не менее чем за сутки о дате и часе прекращения подачи </w:t>
      </w:r>
      <w:proofErr w:type="spellStart"/>
      <w:r w:rsidRPr="00231857">
        <w:rPr>
          <w:b w:val="0"/>
          <w:sz w:val="24"/>
          <w:szCs w:val="24"/>
        </w:rPr>
        <w:t>теплоэнергии</w:t>
      </w:r>
      <w:proofErr w:type="spellEnd"/>
      <w:r w:rsidRPr="00231857">
        <w:rPr>
          <w:b w:val="0"/>
          <w:sz w:val="24"/>
          <w:szCs w:val="24"/>
        </w:rPr>
        <w:t xml:space="preserve"> (теплоносителя)</w:t>
      </w:r>
      <w:r w:rsidR="00B21912">
        <w:rPr>
          <w:b w:val="0"/>
          <w:sz w:val="24"/>
          <w:szCs w:val="24"/>
        </w:rPr>
        <w:t>.</w:t>
      </w:r>
    </w:p>
    <w:p w:rsidR="0013203A" w:rsidRPr="00231857" w:rsidRDefault="0013203A" w:rsidP="00E20964">
      <w:pPr>
        <w:pStyle w:val="af1"/>
        <w:widowControl w:val="0"/>
        <w:numPr>
          <w:ilvl w:val="0"/>
          <w:numId w:val="27"/>
        </w:numPr>
        <w:tabs>
          <w:tab w:val="left" w:pos="1276"/>
        </w:tabs>
        <w:ind w:left="0" w:firstLine="709"/>
        <w:jc w:val="both"/>
        <w:rPr>
          <w:b w:val="0"/>
          <w:sz w:val="24"/>
          <w:szCs w:val="24"/>
        </w:rPr>
      </w:pPr>
      <w:r w:rsidRPr="00231857">
        <w:rPr>
          <w:b w:val="0"/>
          <w:sz w:val="24"/>
          <w:szCs w:val="24"/>
        </w:rPr>
        <w:t xml:space="preserve">Порядок ограничения и прекращения подачи тепловой энергии (теплоносителя) при неоплате её «Потребителем» предусматривает предупреждение «Потребителя» о предстоящем ограничении не менее чем за одни сутки. О предстоящем прекращении подачи </w:t>
      </w:r>
      <w:proofErr w:type="spellStart"/>
      <w:r w:rsidRPr="00231857">
        <w:rPr>
          <w:b w:val="0"/>
          <w:sz w:val="24"/>
          <w:szCs w:val="24"/>
        </w:rPr>
        <w:t>теплоэнергии</w:t>
      </w:r>
      <w:proofErr w:type="spellEnd"/>
      <w:r w:rsidRPr="00231857">
        <w:rPr>
          <w:b w:val="0"/>
          <w:sz w:val="24"/>
          <w:szCs w:val="24"/>
        </w:rPr>
        <w:t xml:space="preserve"> (теплоносителя) «Потребитель» должен быть уведомлен не менее чем за трое суток, при этом «Теплоснабжающая организация» вправе прекратить подачу тепловой энергии и теплоносителя без проведения предварительного ограничения «Потребителя».</w:t>
      </w:r>
    </w:p>
    <w:p w:rsidR="0013203A" w:rsidRPr="00231857" w:rsidRDefault="0013203A" w:rsidP="00E20964">
      <w:pPr>
        <w:pStyle w:val="af1"/>
        <w:widowControl w:val="0"/>
        <w:numPr>
          <w:ilvl w:val="0"/>
          <w:numId w:val="27"/>
        </w:numPr>
        <w:tabs>
          <w:tab w:val="left" w:pos="1276"/>
        </w:tabs>
        <w:ind w:left="0" w:firstLine="709"/>
        <w:jc w:val="both"/>
        <w:rPr>
          <w:b w:val="0"/>
          <w:sz w:val="24"/>
          <w:szCs w:val="24"/>
        </w:rPr>
      </w:pPr>
      <w:r w:rsidRPr="00231857">
        <w:rPr>
          <w:b w:val="0"/>
          <w:sz w:val="24"/>
          <w:szCs w:val="24"/>
        </w:rPr>
        <w:t xml:space="preserve">Подача </w:t>
      </w:r>
      <w:proofErr w:type="spellStart"/>
      <w:r w:rsidRPr="00231857">
        <w:rPr>
          <w:b w:val="0"/>
          <w:sz w:val="24"/>
          <w:szCs w:val="24"/>
        </w:rPr>
        <w:t>теплоэнергии</w:t>
      </w:r>
      <w:proofErr w:type="spellEnd"/>
      <w:r w:rsidRPr="00231857">
        <w:rPr>
          <w:b w:val="0"/>
          <w:sz w:val="24"/>
          <w:szCs w:val="24"/>
        </w:rPr>
        <w:t xml:space="preserve"> (теплоносителя) возобновляется после погашения задолженности или по соглашению сторон при представлении соответствующих гарантий платежа.</w:t>
      </w:r>
    </w:p>
    <w:p w:rsidR="0013203A" w:rsidRPr="00E20964" w:rsidRDefault="0013203A" w:rsidP="00E20964">
      <w:pPr>
        <w:pStyle w:val="a7"/>
        <w:ind w:firstLine="709"/>
        <w:rPr>
          <w:sz w:val="24"/>
          <w:szCs w:val="24"/>
        </w:rPr>
      </w:pPr>
      <w:r w:rsidRPr="00E20964">
        <w:rPr>
          <w:sz w:val="24"/>
          <w:szCs w:val="24"/>
        </w:rPr>
        <w:t xml:space="preserve">После возобновления подачи </w:t>
      </w:r>
      <w:proofErr w:type="spellStart"/>
      <w:r w:rsidRPr="00E20964">
        <w:rPr>
          <w:sz w:val="24"/>
          <w:szCs w:val="24"/>
        </w:rPr>
        <w:t>теплоэнергии</w:t>
      </w:r>
      <w:proofErr w:type="spellEnd"/>
      <w:r w:rsidRPr="00E20964">
        <w:rPr>
          <w:sz w:val="24"/>
          <w:szCs w:val="24"/>
        </w:rPr>
        <w:t xml:space="preserve"> (теплоносителя) «Теплоснабжающая организация» не обязана поставлять «Потребителю» недоданное в результате введения ограничения или прекращения  подачи количество </w:t>
      </w:r>
      <w:proofErr w:type="spellStart"/>
      <w:r w:rsidRPr="00E20964">
        <w:rPr>
          <w:sz w:val="24"/>
          <w:szCs w:val="24"/>
        </w:rPr>
        <w:t>теплоэнергии</w:t>
      </w:r>
      <w:proofErr w:type="spellEnd"/>
      <w:r w:rsidRPr="00E20964">
        <w:rPr>
          <w:sz w:val="24"/>
          <w:szCs w:val="24"/>
        </w:rPr>
        <w:t xml:space="preserve"> (теплоносителя).</w:t>
      </w:r>
    </w:p>
    <w:p w:rsidR="0013203A" w:rsidRPr="00E20964" w:rsidRDefault="0013203A" w:rsidP="00E20964">
      <w:pPr>
        <w:pStyle w:val="af1"/>
        <w:widowControl w:val="0"/>
        <w:numPr>
          <w:ilvl w:val="0"/>
          <w:numId w:val="27"/>
        </w:numPr>
        <w:tabs>
          <w:tab w:val="left" w:pos="1276"/>
        </w:tabs>
        <w:ind w:left="0" w:firstLine="709"/>
        <w:jc w:val="both"/>
        <w:rPr>
          <w:b w:val="0"/>
          <w:sz w:val="24"/>
          <w:szCs w:val="24"/>
        </w:rPr>
      </w:pPr>
      <w:r w:rsidRPr="00E20964">
        <w:rPr>
          <w:b w:val="0"/>
          <w:sz w:val="24"/>
          <w:szCs w:val="24"/>
        </w:rPr>
        <w:t xml:space="preserve">В случаях, когда к сетям, принадлежащим «Потребителю», подключены абоненты, которые своевременно оплачивают использованную </w:t>
      </w:r>
      <w:proofErr w:type="spellStart"/>
      <w:r w:rsidRPr="00E20964">
        <w:rPr>
          <w:b w:val="0"/>
          <w:sz w:val="24"/>
          <w:szCs w:val="24"/>
        </w:rPr>
        <w:t>теплоэнергию</w:t>
      </w:r>
      <w:proofErr w:type="spellEnd"/>
      <w:r w:rsidRPr="00E20964">
        <w:rPr>
          <w:b w:val="0"/>
          <w:sz w:val="24"/>
          <w:szCs w:val="24"/>
        </w:rPr>
        <w:t xml:space="preserve"> (теплоноситель),  «Потребитель» обязан по соглашению с «Теплоснабжающей организацией» обеспечить подачу этим абонентам </w:t>
      </w:r>
      <w:proofErr w:type="spellStart"/>
      <w:r w:rsidRPr="00E20964">
        <w:rPr>
          <w:b w:val="0"/>
          <w:sz w:val="24"/>
          <w:szCs w:val="24"/>
        </w:rPr>
        <w:t>теплоэнергии</w:t>
      </w:r>
      <w:proofErr w:type="spellEnd"/>
      <w:r w:rsidRPr="00E20964">
        <w:rPr>
          <w:b w:val="0"/>
          <w:sz w:val="24"/>
          <w:szCs w:val="24"/>
        </w:rPr>
        <w:t xml:space="preserve"> (теплоносителя) в необходимых  для них объемах.</w:t>
      </w:r>
    </w:p>
    <w:p w:rsidR="0013203A" w:rsidRPr="00E20964" w:rsidRDefault="0013203A" w:rsidP="00E20964">
      <w:pPr>
        <w:pStyle w:val="af1"/>
        <w:widowControl w:val="0"/>
        <w:numPr>
          <w:ilvl w:val="0"/>
          <w:numId w:val="27"/>
        </w:numPr>
        <w:tabs>
          <w:tab w:val="left" w:pos="1276"/>
        </w:tabs>
        <w:ind w:left="0" w:firstLine="709"/>
        <w:jc w:val="both"/>
        <w:rPr>
          <w:b w:val="0"/>
          <w:sz w:val="24"/>
          <w:szCs w:val="24"/>
        </w:rPr>
      </w:pPr>
      <w:r w:rsidRPr="00E20964">
        <w:rPr>
          <w:b w:val="0"/>
          <w:sz w:val="24"/>
          <w:szCs w:val="24"/>
        </w:rPr>
        <w:t xml:space="preserve">В случае, когда удостоверенное органом государственного энергетического надзора неудовлетворительное состояние </w:t>
      </w:r>
      <w:proofErr w:type="spellStart"/>
      <w:r w:rsidRPr="00E20964">
        <w:rPr>
          <w:b w:val="0"/>
          <w:sz w:val="24"/>
          <w:szCs w:val="24"/>
        </w:rPr>
        <w:t>теплоустановок</w:t>
      </w:r>
      <w:proofErr w:type="spellEnd"/>
      <w:r w:rsidRPr="00E20964">
        <w:rPr>
          <w:b w:val="0"/>
          <w:sz w:val="24"/>
          <w:szCs w:val="24"/>
        </w:rPr>
        <w:t xml:space="preserve"> «Потребителя» угрожает аварией или создает угрозу жизни и безопасности граждан, «Теплоснабжающая организация» вправе ограничить или прекратить подачу </w:t>
      </w:r>
      <w:proofErr w:type="spellStart"/>
      <w:r w:rsidRPr="00E20964">
        <w:rPr>
          <w:b w:val="0"/>
          <w:sz w:val="24"/>
          <w:szCs w:val="24"/>
        </w:rPr>
        <w:t>теплоэнергии</w:t>
      </w:r>
      <w:proofErr w:type="spellEnd"/>
      <w:r w:rsidRPr="00E20964">
        <w:rPr>
          <w:b w:val="0"/>
          <w:sz w:val="24"/>
          <w:szCs w:val="24"/>
        </w:rPr>
        <w:t xml:space="preserve"> (теплоносителя) «Потребителю». О перерыве в подаче, прекращении или об ограничении подачи энергии «Теплоснабжающая организация» </w:t>
      </w:r>
      <w:r w:rsidRPr="00E20964">
        <w:rPr>
          <w:b w:val="0"/>
          <w:sz w:val="24"/>
          <w:szCs w:val="24"/>
        </w:rPr>
        <w:lastRenderedPageBreak/>
        <w:t>должна предупредить «Потребителя».</w:t>
      </w:r>
    </w:p>
    <w:p w:rsidR="0013203A" w:rsidRPr="00231857" w:rsidRDefault="0013203A" w:rsidP="00E20964">
      <w:pPr>
        <w:pStyle w:val="a7"/>
        <w:ind w:firstLine="709"/>
        <w:rPr>
          <w:sz w:val="24"/>
          <w:szCs w:val="24"/>
        </w:rPr>
      </w:pPr>
      <w:r w:rsidRPr="00231857">
        <w:rPr>
          <w:sz w:val="24"/>
          <w:szCs w:val="24"/>
        </w:rPr>
        <w:t xml:space="preserve">Для принятия неотложных мер по предупреждению и ликвидации аварий «Теплоснабжающая организация» имеет право ограничить или прекратить подачу </w:t>
      </w:r>
      <w:proofErr w:type="spellStart"/>
      <w:r w:rsidRPr="00231857">
        <w:rPr>
          <w:sz w:val="24"/>
          <w:szCs w:val="24"/>
        </w:rPr>
        <w:t>теплоэнергии</w:t>
      </w:r>
      <w:proofErr w:type="spellEnd"/>
      <w:r w:rsidRPr="00231857">
        <w:rPr>
          <w:sz w:val="24"/>
          <w:szCs w:val="24"/>
        </w:rPr>
        <w:t xml:space="preserve"> (теплоносителя) «Потребителю» без согласования и без соответствующего его предупреждения с последующим уведомлением об этом.</w:t>
      </w:r>
    </w:p>
    <w:p w:rsidR="0013203A" w:rsidRPr="00231857" w:rsidRDefault="0013203A" w:rsidP="00D6670E">
      <w:pPr>
        <w:pStyle w:val="af1"/>
        <w:widowControl w:val="0"/>
        <w:numPr>
          <w:ilvl w:val="0"/>
          <w:numId w:val="27"/>
        </w:numPr>
        <w:tabs>
          <w:tab w:val="left" w:pos="1276"/>
        </w:tabs>
        <w:ind w:left="0" w:firstLine="709"/>
        <w:jc w:val="both"/>
        <w:rPr>
          <w:b w:val="0"/>
          <w:sz w:val="24"/>
          <w:szCs w:val="24"/>
        </w:rPr>
      </w:pPr>
      <w:r w:rsidRPr="00231857">
        <w:rPr>
          <w:b w:val="0"/>
          <w:sz w:val="24"/>
          <w:szCs w:val="24"/>
        </w:rPr>
        <w:t xml:space="preserve">Для  проведения  плановых работ по ремонту оборудования «Теплоснабжающая  организация» за 10 дней до начала ремонтных работ предупреждает  «Потребителя» о прекращении подачи тепловой энергии. Если в </w:t>
      </w:r>
      <w:r w:rsidR="00D6670E">
        <w:rPr>
          <w:b w:val="0"/>
          <w:sz w:val="24"/>
          <w:szCs w:val="24"/>
        </w:rPr>
        <w:t>пя</w:t>
      </w:r>
      <w:r w:rsidRPr="00231857">
        <w:rPr>
          <w:b w:val="0"/>
          <w:sz w:val="24"/>
          <w:szCs w:val="24"/>
        </w:rPr>
        <w:t>тидневный  срок  после  получения  предупреждения  «Потребитель» не  согласует  день  и время перерыва в подаче тепловой энергии, «Теплоснабжающая организация» вправе установить их самостоятельно.</w:t>
      </w:r>
    </w:p>
    <w:p w:rsidR="0013203A" w:rsidRPr="00231857" w:rsidRDefault="0013203A" w:rsidP="00304CF2">
      <w:pPr>
        <w:widowControl w:val="0"/>
        <w:tabs>
          <w:tab w:val="left" w:pos="284"/>
        </w:tabs>
        <w:rPr>
          <w:sz w:val="24"/>
          <w:szCs w:val="24"/>
        </w:rPr>
      </w:pPr>
    </w:p>
    <w:p w:rsidR="0013203A" w:rsidRPr="00D6670E" w:rsidRDefault="0013203A" w:rsidP="00304CF2">
      <w:pPr>
        <w:widowControl w:val="0"/>
        <w:numPr>
          <w:ilvl w:val="0"/>
          <w:numId w:val="22"/>
        </w:numPr>
        <w:tabs>
          <w:tab w:val="left" w:pos="284"/>
        </w:tabs>
        <w:ind w:left="0" w:firstLine="0"/>
        <w:jc w:val="center"/>
        <w:rPr>
          <w:sz w:val="24"/>
          <w:szCs w:val="24"/>
        </w:rPr>
      </w:pPr>
      <w:r w:rsidRPr="00D6670E">
        <w:rPr>
          <w:sz w:val="24"/>
          <w:szCs w:val="24"/>
        </w:rPr>
        <w:t>УЧЕТ  ПОТРЕБЛЕННОЙ ТЕПЛОВОЙ ЭНЕРГИИ И ТЕПЛОНОСИТЕЛЯ.</w:t>
      </w:r>
      <w:r w:rsidR="00D6670E">
        <w:rPr>
          <w:sz w:val="24"/>
          <w:szCs w:val="24"/>
        </w:rPr>
        <w:t xml:space="preserve"> </w:t>
      </w:r>
      <w:r w:rsidRPr="00D6670E">
        <w:rPr>
          <w:sz w:val="24"/>
          <w:szCs w:val="24"/>
        </w:rPr>
        <w:t>ЭКСПЛУАТАЦИЯ ТЕПЛОСИСТЕМ</w:t>
      </w:r>
    </w:p>
    <w:p w:rsidR="0013203A" w:rsidRPr="00231857" w:rsidRDefault="0013203A" w:rsidP="0013203A">
      <w:pPr>
        <w:widowControl w:val="0"/>
        <w:ind w:firstLine="426"/>
        <w:jc w:val="both"/>
        <w:rPr>
          <w:b w:val="0"/>
          <w:sz w:val="24"/>
          <w:szCs w:val="24"/>
        </w:rPr>
      </w:pPr>
    </w:p>
    <w:p w:rsidR="0013203A" w:rsidRPr="00D6670E" w:rsidRDefault="0013203A" w:rsidP="00D6670E">
      <w:pPr>
        <w:pStyle w:val="af1"/>
        <w:widowControl w:val="0"/>
        <w:numPr>
          <w:ilvl w:val="0"/>
          <w:numId w:val="31"/>
        </w:numPr>
        <w:tabs>
          <w:tab w:val="left" w:pos="1276"/>
        </w:tabs>
        <w:ind w:left="0" w:firstLine="709"/>
        <w:jc w:val="both"/>
        <w:rPr>
          <w:b w:val="0"/>
          <w:sz w:val="24"/>
          <w:szCs w:val="24"/>
        </w:rPr>
      </w:pPr>
      <w:r w:rsidRPr="00D6670E">
        <w:rPr>
          <w:b w:val="0"/>
          <w:sz w:val="24"/>
          <w:szCs w:val="24"/>
        </w:rPr>
        <w:t>Система теплопотребления «Потребителя» должна быть оборудована необходимыми приборами учета, допущенными к эксплуатации в соответствии с «Правилами</w:t>
      </w:r>
      <w:r w:rsidR="00D6670E">
        <w:rPr>
          <w:b w:val="0"/>
          <w:sz w:val="24"/>
          <w:szCs w:val="24"/>
        </w:rPr>
        <w:t xml:space="preserve"> </w:t>
      </w:r>
      <w:r w:rsidRPr="00D6670E">
        <w:rPr>
          <w:b w:val="0"/>
          <w:sz w:val="24"/>
          <w:szCs w:val="24"/>
        </w:rPr>
        <w:t>учета тепловой энергии и теплоносителя» (утв. Минтопэнерго РФ 12.09.1995 г. № Вк-4936).</w:t>
      </w:r>
    </w:p>
    <w:p w:rsidR="0013203A" w:rsidRPr="00D6670E" w:rsidRDefault="0013203A" w:rsidP="00D6670E">
      <w:pPr>
        <w:pStyle w:val="a7"/>
        <w:ind w:firstLine="709"/>
        <w:rPr>
          <w:sz w:val="24"/>
          <w:szCs w:val="24"/>
        </w:rPr>
      </w:pPr>
      <w:r w:rsidRPr="00D6670E">
        <w:rPr>
          <w:sz w:val="24"/>
          <w:szCs w:val="24"/>
        </w:rPr>
        <w:t>Приборы учета, исключенные из реестра измерений, к эксплуатации не допускаются.</w:t>
      </w:r>
    </w:p>
    <w:p w:rsidR="0013203A" w:rsidRDefault="0013203A" w:rsidP="00D6670E">
      <w:pPr>
        <w:pStyle w:val="a7"/>
        <w:ind w:firstLine="709"/>
        <w:rPr>
          <w:sz w:val="24"/>
          <w:szCs w:val="24"/>
        </w:rPr>
      </w:pPr>
      <w:r w:rsidRPr="00D6670E">
        <w:rPr>
          <w:sz w:val="24"/>
          <w:szCs w:val="24"/>
        </w:rPr>
        <w:t xml:space="preserve">При отсутствии приборов учета «Потребитель» обязан в течение трех месяцев со дня заключения настоящего Договора обеспечить их приобретение и установку. </w:t>
      </w:r>
    </w:p>
    <w:p w:rsidR="00F42C37" w:rsidRPr="00D6670E" w:rsidRDefault="00F42C37" w:rsidP="00D6670E">
      <w:pPr>
        <w:pStyle w:val="a7"/>
        <w:ind w:firstLine="709"/>
        <w:rPr>
          <w:sz w:val="24"/>
          <w:szCs w:val="24"/>
        </w:rPr>
      </w:pPr>
      <w:r>
        <w:rPr>
          <w:sz w:val="24"/>
          <w:szCs w:val="24"/>
        </w:rPr>
        <w:t>Перечень средств измерений приведен в Приложении №4 к настоящему договору.</w:t>
      </w:r>
    </w:p>
    <w:p w:rsidR="0013203A" w:rsidRPr="00231857" w:rsidRDefault="0013203A" w:rsidP="00AE313F">
      <w:pPr>
        <w:pStyle w:val="af1"/>
        <w:widowControl w:val="0"/>
        <w:numPr>
          <w:ilvl w:val="0"/>
          <w:numId w:val="31"/>
        </w:numPr>
        <w:tabs>
          <w:tab w:val="left" w:pos="1276"/>
        </w:tabs>
        <w:ind w:left="0" w:firstLine="709"/>
        <w:jc w:val="both"/>
        <w:rPr>
          <w:b w:val="0"/>
          <w:sz w:val="24"/>
          <w:szCs w:val="24"/>
        </w:rPr>
      </w:pPr>
      <w:r w:rsidRPr="00231857">
        <w:rPr>
          <w:b w:val="0"/>
          <w:sz w:val="24"/>
          <w:szCs w:val="24"/>
        </w:rPr>
        <w:t>«Потребитель» несет ответственность за сохранность и техническое состояние приборов учета.</w:t>
      </w:r>
    </w:p>
    <w:p w:rsidR="0013203A" w:rsidRPr="00AE313F" w:rsidRDefault="0013203A" w:rsidP="00AE313F">
      <w:pPr>
        <w:pStyle w:val="a7"/>
        <w:ind w:firstLine="709"/>
        <w:rPr>
          <w:sz w:val="24"/>
          <w:szCs w:val="24"/>
        </w:rPr>
      </w:pPr>
      <w:r w:rsidRPr="00AE313F">
        <w:rPr>
          <w:sz w:val="24"/>
          <w:szCs w:val="24"/>
        </w:rPr>
        <w:t>В случае обнаружения повреждения приборов учета или возникновения сомнения в правильности их показаний «Потребитель» обязан немедленно поставить в известность об этом «Теплоснабжающую организацию».</w:t>
      </w:r>
    </w:p>
    <w:p w:rsidR="0013203A" w:rsidRPr="00AE313F" w:rsidRDefault="0013203A" w:rsidP="00AE313F">
      <w:pPr>
        <w:pStyle w:val="a7"/>
        <w:ind w:firstLine="709"/>
        <w:rPr>
          <w:sz w:val="24"/>
          <w:szCs w:val="24"/>
        </w:rPr>
      </w:pPr>
      <w:r w:rsidRPr="00AE313F">
        <w:rPr>
          <w:sz w:val="24"/>
          <w:szCs w:val="24"/>
        </w:rPr>
        <w:t>Ремонт и замена приборов учета производится за счет «Потребителя».</w:t>
      </w:r>
    </w:p>
    <w:p w:rsidR="0013203A" w:rsidRPr="00231857" w:rsidRDefault="0013203A" w:rsidP="00AE313F">
      <w:pPr>
        <w:pStyle w:val="af1"/>
        <w:widowControl w:val="0"/>
        <w:numPr>
          <w:ilvl w:val="0"/>
          <w:numId w:val="31"/>
        </w:numPr>
        <w:tabs>
          <w:tab w:val="left" w:pos="1276"/>
        </w:tabs>
        <w:ind w:left="0" w:firstLine="709"/>
        <w:jc w:val="both"/>
        <w:rPr>
          <w:b w:val="0"/>
          <w:sz w:val="24"/>
          <w:szCs w:val="24"/>
        </w:rPr>
      </w:pPr>
      <w:r w:rsidRPr="00231857">
        <w:rPr>
          <w:b w:val="0"/>
          <w:sz w:val="24"/>
          <w:szCs w:val="24"/>
        </w:rPr>
        <w:t>Установка (перестановка), замена и снятие приборов учета производится только в присутствии представителя «Теплоснабжающей организации».</w:t>
      </w:r>
    </w:p>
    <w:p w:rsidR="0013203A" w:rsidRPr="00231857" w:rsidRDefault="0013203A" w:rsidP="00AE313F">
      <w:pPr>
        <w:pStyle w:val="af1"/>
        <w:widowControl w:val="0"/>
        <w:numPr>
          <w:ilvl w:val="0"/>
          <w:numId w:val="31"/>
        </w:numPr>
        <w:tabs>
          <w:tab w:val="left" w:pos="1276"/>
        </w:tabs>
        <w:ind w:left="0" w:firstLine="709"/>
        <w:jc w:val="both"/>
        <w:rPr>
          <w:b w:val="0"/>
          <w:sz w:val="24"/>
          <w:szCs w:val="24"/>
        </w:rPr>
      </w:pPr>
      <w:proofErr w:type="gramStart"/>
      <w:r w:rsidRPr="00231857">
        <w:rPr>
          <w:b w:val="0"/>
          <w:sz w:val="24"/>
          <w:szCs w:val="24"/>
        </w:rPr>
        <w:t>Учет отпущенной тепловой энергии и теплоносителя</w:t>
      </w:r>
      <w:r w:rsidRPr="00AE313F">
        <w:rPr>
          <w:b w:val="0"/>
          <w:sz w:val="24"/>
          <w:szCs w:val="24"/>
        </w:rPr>
        <w:t xml:space="preserve"> </w:t>
      </w:r>
      <w:r w:rsidRPr="00231857">
        <w:rPr>
          <w:b w:val="0"/>
          <w:sz w:val="24"/>
          <w:szCs w:val="24"/>
        </w:rPr>
        <w:t xml:space="preserve">и контроль договорных параметров осуществляется по приборам учета «Потребителя» (при их наличии) или расчетным балансовым методом по фактическому </w:t>
      </w:r>
      <w:proofErr w:type="spellStart"/>
      <w:r w:rsidRPr="00231857">
        <w:rPr>
          <w:b w:val="0"/>
          <w:sz w:val="24"/>
          <w:szCs w:val="24"/>
        </w:rPr>
        <w:t>теплоотпуску</w:t>
      </w:r>
      <w:proofErr w:type="spellEnd"/>
      <w:r w:rsidRPr="00231857">
        <w:rPr>
          <w:b w:val="0"/>
          <w:sz w:val="24"/>
          <w:szCs w:val="24"/>
        </w:rPr>
        <w:t xml:space="preserve"> на основании показаний приборов учета источника теплоты пропорционально расчетным договорным нагрузкам (при отсутствии приборов учета). </w:t>
      </w:r>
      <w:proofErr w:type="gramEnd"/>
    </w:p>
    <w:p w:rsidR="0013203A" w:rsidRPr="00AE313F" w:rsidRDefault="0013203A" w:rsidP="00AE313F">
      <w:pPr>
        <w:pStyle w:val="a7"/>
        <w:ind w:firstLine="709"/>
        <w:rPr>
          <w:sz w:val="24"/>
          <w:szCs w:val="24"/>
        </w:rPr>
      </w:pPr>
      <w:r w:rsidRPr="00AE313F">
        <w:rPr>
          <w:sz w:val="24"/>
          <w:szCs w:val="24"/>
        </w:rPr>
        <w:t xml:space="preserve">Учет </w:t>
      </w:r>
      <w:proofErr w:type="gramStart"/>
      <w:r w:rsidRPr="00AE313F">
        <w:rPr>
          <w:sz w:val="24"/>
          <w:szCs w:val="24"/>
        </w:rPr>
        <w:t>отпущенной</w:t>
      </w:r>
      <w:proofErr w:type="gramEnd"/>
      <w:r w:rsidRPr="00AE313F">
        <w:rPr>
          <w:sz w:val="24"/>
          <w:szCs w:val="24"/>
        </w:rPr>
        <w:t xml:space="preserve"> </w:t>
      </w:r>
      <w:proofErr w:type="spellStart"/>
      <w:r w:rsidRPr="00AE313F">
        <w:rPr>
          <w:sz w:val="24"/>
          <w:szCs w:val="24"/>
        </w:rPr>
        <w:t>теплоэнергии</w:t>
      </w:r>
      <w:proofErr w:type="spellEnd"/>
      <w:r w:rsidRPr="00AE313F">
        <w:rPr>
          <w:sz w:val="24"/>
          <w:szCs w:val="24"/>
        </w:rPr>
        <w:t xml:space="preserve"> и теплоносителя, контроль договорных  параметров теплоносителя осуществляется на</w:t>
      </w:r>
      <w:r w:rsidR="00AE313F" w:rsidRPr="00AE313F">
        <w:rPr>
          <w:sz w:val="24"/>
          <w:szCs w:val="24"/>
        </w:rPr>
        <w:t xml:space="preserve"> </w:t>
      </w:r>
      <w:r w:rsidR="00486F6B">
        <w:rPr>
          <w:sz w:val="24"/>
          <w:szCs w:val="24"/>
        </w:rPr>
        <w:t>ГБП</w:t>
      </w:r>
      <w:r w:rsidR="00AE313F" w:rsidRPr="00AE313F">
        <w:rPr>
          <w:sz w:val="24"/>
          <w:szCs w:val="24"/>
        </w:rPr>
        <w:t>.</w:t>
      </w:r>
    </w:p>
    <w:p w:rsidR="0013203A" w:rsidRPr="00AE313F" w:rsidRDefault="0013203A" w:rsidP="00AE313F">
      <w:pPr>
        <w:pStyle w:val="a7"/>
        <w:ind w:firstLine="709"/>
        <w:rPr>
          <w:sz w:val="24"/>
          <w:szCs w:val="24"/>
        </w:rPr>
      </w:pPr>
      <w:r w:rsidRPr="00AE313F">
        <w:rPr>
          <w:sz w:val="24"/>
          <w:szCs w:val="24"/>
        </w:rPr>
        <w:t>Если расход теплоносителя по показанию прибора оказался меньше 30%  максимального  значения шкалы и при этом отсутствуют приборы учета меньшего расхода,  в расчет принимается расход равный 30% максимального значения шкалы.</w:t>
      </w:r>
    </w:p>
    <w:p w:rsidR="0013203A" w:rsidRPr="00AE313F" w:rsidRDefault="0013203A" w:rsidP="00AE313F">
      <w:pPr>
        <w:pStyle w:val="a7"/>
        <w:ind w:firstLine="709"/>
        <w:rPr>
          <w:sz w:val="24"/>
          <w:szCs w:val="24"/>
        </w:rPr>
      </w:pPr>
      <w:r w:rsidRPr="00AE313F">
        <w:rPr>
          <w:sz w:val="24"/>
          <w:szCs w:val="24"/>
        </w:rPr>
        <w:t xml:space="preserve">При установке расчетных  приборов учета </w:t>
      </w:r>
      <w:proofErr w:type="spellStart"/>
      <w:r w:rsidRPr="00AE313F">
        <w:rPr>
          <w:sz w:val="24"/>
          <w:szCs w:val="24"/>
        </w:rPr>
        <w:t>теплоэнергии</w:t>
      </w:r>
      <w:proofErr w:type="spellEnd"/>
      <w:r w:rsidRPr="00AE313F">
        <w:rPr>
          <w:sz w:val="24"/>
          <w:szCs w:val="24"/>
        </w:rPr>
        <w:t xml:space="preserve"> не на границе раздела балансовой принадлежности (эксплуатационной ответственности) тепловых сетей, потери тепловой энергии и теплоносителя на участке «граница раздела – узел  учета»  оплачиваются  «Потребителем» дополнительно, согласно расчету потерь </w:t>
      </w:r>
      <w:r w:rsidRPr="009D3482">
        <w:rPr>
          <w:sz w:val="24"/>
          <w:szCs w:val="24"/>
        </w:rPr>
        <w:t xml:space="preserve">(Приложение № </w:t>
      </w:r>
      <w:r w:rsidR="009D3482" w:rsidRPr="009D3482">
        <w:rPr>
          <w:sz w:val="24"/>
          <w:szCs w:val="24"/>
        </w:rPr>
        <w:t>3</w:t>
      </w:r>
      <w:r w:rsidRPr="009D3482">
        <w:rPr>
          <w:sz w:val="24"/>
          <w:szCs w:val="24"/>
        </w:rPr>
        <w:t>)</w:t>
      </w:r>
      <w:r w:rsidRPr="00AE313F">
        <w:rPr>
          <w:sz w:val="24"/>
          <w:szCs w:val="24"/>
        </w:rPr>
        <w:t>, осуществляемому в соответствии с приказом Министерства энергетики РФ от 30.12.08г. № 325.</w:t>
      </w:r>
    </w:p>
    <w:p w:rsidR="0013203A" w:rsidRPr="00231857" w:rsidRDefault="0013203A" w:rsidP="00A6792D">
      <w:pPr>
        <w:pStyle w:val="af1"/>
        <w:widowControl w:val="0"/>
        <w:numPr>
          <w:ilvl w:val="0"/>
          <w:numId w:val="31"/>
        </w:numPr>
        <w:tabs>
          <w:tab w:val="left" w:pos="1276"/>
        </w:tabs>
        <w:ind w:left="0" w:firstLine="709"/>
        <w:jc w:val="both"/>
        <w:rPr>
          <w:b w:val="0"/>
          <w:sz w:val="24"/>
          <w:szCs w:val="24"/>
        </w:rPr>
      </w:pPr>
      <w:proofErr w:type="gramStart"/>
      <w:r w:rsidRPr="00231857">
        <w:rPr>
          <w:b w:val="0"/>
          <w:sz w:val="24"/>
          <w:szCs w:val="24"/>
        </w:rPr>
        <w:t xml:space="preserve">«Потребитель», имеющий приборы коммерческого учета тепловой энергии и теплоносителя, представляет в Коммерческий отдел ООО «АВК» в письменном виде данные о показаниях приборов учета </w:t>
      </w:r>
      <w:proofErr w:type="spellStart"/>
      <w:r w:rsidRPr="00231857">
        <w:rPr>
          <w:b w:val="0"/>
          <w:sz w:val="24"/>
          <w:szCs w:val="24"/>
        </w:rPr>
        <w:t>теплоэнергии</w:t>
      </w:r>
      <w:proofErr w:type="spellEnd"/>
      <w:r w:rsidRPr="00231857">
        <w:rPr>
          <w:b w:val="0"/>
          <w:sz w:val="24"/>
          <w:szCs w:val="24"/>
        </w:rPr>
        <w:t xml:space="preserve">  и теплоносителя  за периоды платежей, установленные в пункте 7.5. настоящего Договора (промежуточные отчеты), и данные о показаниях  приборов учета </w:t>
      </w:r>
      <w:proofErr w:type="spellStart"/>
      <w:r w:rsidRPr="00231857">
        <w:rPr>
          <w:b w:val="0"/>
          <w:sz w:val="24"/>
          <w:szCs w:val="24"/>
        </w:rPr>
        <w:t>теплоэнергии</w:t>
      </w:r>
      <w:proofErr w:type="spellEnd"/>
      <w:r w:rsidRPr="00231857">
        <w:rPr>
          <w:b w:val="0"/>
          <w:sz w:val="24"/>
          <w:szCs w:val="24"/>
        </w:rPr>
        <w:t xml:space="preserve"> и теплоносителя за расчетный месяц в целом (окончательный отчет)</w:t>
      </w:r>
      <w:r w:rsidR="001E75FF">
        <w:rPr>
          <w:b w:val="0"/>
          <w:sz w:val="24"/>
          <w:szCs w:val="24"/>
        </w:rPr>
        <w:t xml:space="preserve"> по форме в соответствии с Приложением №5</w:t>
      </w:r>
      <w:proofErr w:type="gramEnd"/>
      <w:r w:rsidR="001E75FF">
        <w:rPr>
          <w:b w:val="0"/>
          <w:sz w:val="24"/>
          <w:szCs w:val="24"/>
        </w:rPr>
        <w:t xml:space="preserve"> к настоящему договору</w:t>
      </w:r>
      <w:r w:rsidRPr="00231857">
        <w:rPr>
          <w:b w:val="0"/>
          <w:sz w:val="24"/>
          <w:szCs w:val="24"/>
        </w:rPr>
        <w:t>.</w:t>
      </w:r>
    </w:p>
    <w:p w:rsidR="0013203A" w:rsidRPr="00A6792D" w:rsidRDefault="0013203A" w:rsidP="00A6792D">
      <w:pPr>
        <w:pStyle w:val="a7"/>
        <w:ind w:firstLine="709"/>
        <w:rPr>
          <w:sz w:val="24"/>
          <w:szCs w:val="24"/>
        </w:rPr>
      </w:pPr>
      <w:r w:rsidRPr="00A6792D">
        <w:rPr>
          <w:sz w:val="24"/>
          <w:szCs w:val="24"/>
        </w:rPr>
        <w:t>Сроки представления «Потребителем» вышеуказанных отчетов:</w:t>
      </w:r>
    </w:p>
    <w:p w:rsidR="0013203A" w:rsidRPr="00A6792D" w:rsidRDefault="0013203A" w:rsidP="00A6792D">
      <w:pPr>
        <w:pStyle w:val="a7"/>
        <w:ind w:firstLine="709"/>
        <w:rPr>
          <w:sz w:val="24"/>
          <w:szCs w:val="24"/>
        </w:rPr>
      </w:pPr>
      <w:r w:rsidRPr="00A6792D">
        <w:rPr>
          <w:sz w:val="24"/>
          <w:szCs w:val="24"/>
        </w:rPr>
        <w:t xml:space="preserve">- промежуточного отчета о показаниях приборов учета </w:t>
      </w:r>
      <w:proofErr w:type="spellStart"/>
      <w:r w:rsidRPr="00A6792D">
        <w:rPr>
          <w:sz w:val="24"/>
          <w:szCs w:val="24"/>
        </w:rPr>
        <w:t>теплоэнергии</w:t>
      </w:r>
      <w:proofErr w:type="spellEnd"/>
      <w:r w:rsidRPr="00A6792D">
        <w:rPr>
          <w:sz w:val="24"/>
          <w:szCs w:val="24"/>
        </w:rPr>
        <w:t xml:space="preserve"> и теплоносителя за первый период платежа до 9 часов </w:t>
      </w:r>
      <w:r w:rsidR="00A6792D" w:rsidRPr="00A6792D">
        <w:rPr>
          <w:sz w:val="24"/>
          <w:szCs w:val="24"/>
        </w:rPr>
        <w:t>10</w:t>
      </w:r>
      <w:r w:rsidRPr="00A6792D">
        <w:rPr>
          <w:sz w:val="24"/>
          <w:szCs w:val="24"/>
        </w:rPr>
        <w:t xml:space="preserve"> числа расчетного месяца;</w:t>
      </w:r>
    </w:p>
    <w:p w:rsidR="0013203A" w:rsidRPr="00A6792D" w:rsidRDefault="0013203A" w:rsidP="00A6792D">
      <w:pPr>
        <w:pStyle w:val="a7"/>
        <w:ind w:firstLine="709"/>
        <w:rPr>
          <w:sz w:val="24"/>
          <w:szCs w:val="24"/>
        </w:rPr>
      </w:pPr>
      <w:r w:rsidRPr="00A6792D">
        <w:rPr>
          <w:sz w:val="24"/>
          <w:szCs w:val="24"/>
        </w:rPr>
        <w:t xml:space="preserve">- промежуточного отчета о показаниях приборов учета </w:t>
      </w:r>
      <w:proofErr w:type="spellStart"/>
      <w:r w:rsidRPr="00A6792D">
        <w:rPr>
          <w:sz w:val="24"/>
          <w:szCs w:val="24"/>
        </w:rPr>
        <w:t>теплоэнергии</w:t>
      </w:r>
      <w:proofErr w:type="spellEnd"/>
      <w:r w:rsidRPr="00A6792D">
        <w:rPr>
          <w:sz w:val="24"/>
          <w:szCs w:val="24"/>
        </w:rPr>
        <w:t xml:space="preserve"> и теплоносителя за </w:t>
      </w:r>
      <w:r w:rsidRPr="00A6792D">
        <w:rPr>
          <w:sz w:val="24"/>
          <w:szCs w:val="24"/>
        </w:rPr>
        <w:lastRenderedPageBreak/>
        <w:t xml:space="preserve">второй период платежа до 9 часов </w:t>
      </w:r>
      <w:r w:rsidR="00A6792D" w:rsidRPr="00A6792D">
        <w:rPr>
          <w:sz w:val="24"/>
          <w:szCs w:val="24"/>
        </w:rPr>
        <w:t>20</w:t>
      </w:r>
      <w:r w:rsidRPr="00A6792D">
        <w:rPr>
          <w:sz w:val="24"/>
          <w:szCs w:val="24"/>
        </w:rPr>
        <w:t xml:space="preserve"> числа расчетного месяца;</w:t>
      </w:r>
    </w:p>
    <w:p w:rsidR="0013203A" w:rsidRPr="00A6792D" w:rsidRDefault="0013203A" w:rsidP="00A6792D">
      <w:pPr>
        <w:pStyle w:val="a7"/>
        <w:ind w:firstLine="709"/>
        <w:rPr>
          <w:sz w:val="24"/>
          <w:szCs w:val="24"/>
        </w:rPr>
      </w:pPr>
      <w:r w:rsidRPr="00A6792D">
        <w:rPr>
          <w:sz w:val="24"/>
          <w:szCs w:val="24"/>
        </w:rPr>
        <w:t xml:space="preserve">- окончательного отчета о показаниях приборов учета </w:t>
      </w:r>
      <w:proofErr w:type="spellStart"/>
      <w:r w:rsidRPr="00A6792D">
        <w:rPr>
          <w:sz w:val="24"/>
          <w:szCs w:val="24"/>
        </w:rPr>
        <w:t>теплоэнергии</w:t>
      </w:r>
      <w:proofErr w:type="spellEnd"/>
      <w:r w:rsidRPr="00A6792D">
        <w:rPr>
          <w:sz w:val="24"/>
          <w:szCs w:val="24"/>
        </w:rPr>
        <w:t xml:space="preserve"> и теплоносителя за расчетный месяц в целом до 9 часов </w:t>
      </w:r>
      <w:r w:rsidR="00A6792D" w:rsidRPr="00A6792D">
        <w:rPr>
          <w:sz w:val="24"/>
          <w:szCs w:val="24"/>
        </w:rPr>
        <w:t>1</w:t>
      </w:r>
      <w:r w:rsidRPr="00A6792D">
        <w:rPr>
          <w:sz w:val="24"/>
          <w:szCs w:val="24"/>
        </w:rPr>
        <w:t xml:space="preserve"> числа месяца, следующего за </w:t>
      </w:r>
      <w:proofErr w:type="gramStart"/>
      <w:r w:rsidRPr="00A6792D">
        <w:rPr>
          <w:sz w:val="24"/>
          <w:szCs w:val="24"/>
        </w:rPr>
        <w:t>расчетным</w:t>
      </w:r>
      <w:proofErr w:type="gramEnd"/>
      <w:r w:rsidRPr="00A6792D">
        <w:rPr>
          <w:sz w:val="24"/>
          <w:szCs w:val="24"/>
        </w:rPr>
        <w:t>.</w:t>
      </w:r>
    </w:p>
    <w:p w:rsidR="0013203A" w:rsidRPr="00A6792D" w:rsidRDefault="0013203A" w:rsidP="00A6792D">
      <w:pPr>
        <w:pStyle w:val="a7"/>
        <w:ind w:firstLine="709"/>
        <w:rPr>
          <w:sz w:val="24"/>
          <w:szCs w:val="24"/>
        </w:rPr>
      </w:pPr>
      <w:r w:rsidRPr="00A6792D">
        <w:rPr>
          <w:sz w:val="24"/>
          <w:szCs w:val="24"/>
        </w:rPr>
        <w:t>Отчет (отчеты) за первый расчетный месяц представляются «Потребителем» в соответствии с вышеуказанным графиком, начиная с даты, следующей за датой заключения настоящего Договора.</w:t>
      </w:r>
    </w:p>
    <w:p w:rsidR="0013203A" w:rsidRPr="00A6792D" w:rsidRDefault="0013203A" w:rsidP="00A6792D">
      <w:pPr>
        <w:pStyle w:val="a7"/>
        <w:ind w:firstLine="709"/>
        <w:rPr>
          <w:sz w:val="24"/>
          <w:szCs w:val="24"/>
        </w:rPr>
      </w:pPr>
      <w:r w:rsidRPr="00A6792D">
        <w:rPr>
          <w:sz w:val="24"/>
          <w:szCs w:val="24"/>
        </w:rPr>
        <w:t>В случае непредставления показаний приборов учета (отчета) в установленный срок, а также при отсутствии у «Потребителя» приборов учёта, количество тепловой энергии,  масса  (объем) теплоносителя,  и  значения его параметров  определяются  «Теплоснабжающей организацией» расчетным балансовым методом в соответствии с п. 5.4. настоящего договора.</w:t>
      </w:r>
    </w:p>
    <w:p w:rsidR="0013203A" w:rsidRPr="00231857" w:rsidRDefault="0013203A" w:rsidP="0027493B">
      <w:pPr>
        <w:pStyle w:val="af1"/>
        <w:widowControl w:val="0"/>
        <w:numPr>
          <w:ilvl w:val="0"/>
          <w:numId w:val="31"/>
        </w:numPr>
        <w:tabs>
          <w:tab w:val="left" w:pos="1276"/>
        </w:tabs>
        <w:ind w:left="0" w:firstLine="709"/>
        <w:jc w:val="both"/>
        <w:rPr>
          <w:b w:val="0"/>
          <w:sz w:val="24"/>
          <w:szCs w:val="24"/>
        </w:rPr>
      </w:pPr>
      <w:r w:rsidRPr="00231857">
        <w:rPr>
          <w:b w:val="0"/>
          <w:sz w:val="24"/>
          <w:szCs w:val="24"/>
        </w:rPr>
        <w:t>Граница ответственности между «Потребителем» и «Теплоснабжающей организацией» за состояние и обслуживание систем теплопотребления определяется их балансовой принадлежностью (эксплуатационной ответственностью)  и фиксируется в Акте разграничения балансовой принадлежности тепловых сетей и эксплуатационной ответственности сторон (Приложение № 2 к настоящему Договору).</w:t>
      </w:r>
    </w:p>
    <w:p w:rsidR="0013203A" w:rsidRPr="00231857" w:rsidRDefault="0013203A" w:rsidP="0027493B">
      <w:pPr>
        <w:pStyle w:val="af1"/>
        <w:widowControl w:val="0"/>
        <w:numPr>
          <w:ilvl w:val="0"/>
          <w:numId w:val="31"/>
        </w:numPr>
        <w:tabs>
          <w:tab w:val="left" w:pos="1276"/>
        </w:tabs>
        <w:ind w:left="0" w:firstLine="709"/>
        <w:jc w:val="both"/>
        <w:rPr>
          <w:b w:val="0"/>
          <w:sz w:val="24"/>
          <w:szCs w:val="24"/>
        </w:rPr>
      </w:pPr>
      <w:r w:rsidRPr="00231857">
        <w:rPr>
          <w:b w:val="0"/>
          <w:sz w:val="24"/>
          <w:szCs w:val="24"/>
        </w:rPr>
        <w:t>«Потребитель» несет ответственность за техническое состояние и эксплуатацию находящихся в его ведении систем теплопотребления, экономное расходование тепловой энергии, сокращение расхода теплоносителя и соблюдение оперативно-диспетчерской дисциплины.</w:t>
      </w:r>
    </w:p>
    <w:p w:rsidR="0013203A" w:rsidRPr="00231857" w:rsidRDefault="0013203A" w:rsidP="0027493B">
      <w:pPr>
        <w:pStyle w:val="af1"/>
        <w:widowControl w:val="0"/>
        <w:numPr>
          <w:ilvl w:val="0"/>
          <w:numId w:val="31"/>
        </w:numPr>
        <w:tabs>
          <w:tab w:val="left" w:pos="1276"/>
        </w:tabs>
        <w:ind w:left="0" w:firstLine="709"/>
        <w:jc w:val="both"/>
        <w:rPr>
          <w:b w:val="0"/>
          <w:sz w:val="24"/>
          <w:szCs w:val="24"/>
        </w:rPr>
      </w:pPr>
      <w:r w:rsidRPr="00231857">
        <w:rPr>
          <w:b w:val="0"/>
          <w:sz w:val="24"/>
          <w:szCs w:val="24"/>
        </w:rPr>
        <w:t xml:space="preserve">Ответственным лицом за исправную и безопасную эксплуатацию </w:t>
      </w:r>
      <w:proofErr w:type="spellStart"/>
      <w:r w:rsidRPr="00231857">
        <w:rPr>
          <w:b w:val="0"/>
          <w:sz w:val="24"/>
          <w:szCs w:val="24"/>
        </w:rPr>
        <w:t>теплопотребляющих</w:t>
      </w:r>
      <w:proofErr w:type="spellEnd"/>
      <w:r w:rsidRPr="00231857">
        <w:rPr>
          <w:b w:val="0"/>
          <w:sz w:val="24"/>
          <w:szCs w:val="24"/>
        </w:rPr>
        <w:t xml:space="preserve"> установок и тепловых сетей «Потребитель» назначает ________________________________________________________________, номер телефона _______________, адрес________________________________________________________________</w:t>
      </w:r>
    </w:p>
    <w:p w:rsidR="0013203A" w:rsidRPr="00231857" w:rsidRDefault="0013203A" w:rsidP="0013203A">
      <w:pPr>
        <w:widowControl w:val="0"/>
        <w:ind w:firstLine="426"/>
        <w:jc w:val="both"/>
        <w:rPr>
          <w:b w:val="0"/>
          <w:sz w:val="24"/>
          <w:szCs w:val="24"/>
        </w:rPr>
      </w:pPr>
      <w:r w:rsidRPr="00231857">
        <w:rPr>
          <w:b w:val="0"/>
          <w:sz w:val="24"/>
          <w:szCs w:val="24"/>
        </w:rPr>
        <w:t>Ответственным лицом со стороны «Теплоснабжающей организации» (до границы раздела) назначается __________________________________, номер телефона ________________,  адрес ____________________________.</w:t>
      </w:r>
    </w:p>
    <w:p w:rsidR="0013203A" w:rsidRPr="00231857" w:rsidRDefault="0013203A" w:rsidP="0013203A">
      <w:pPr>
        <w:widowControl w:val="0"/>
        <w:ind w:firstLine="426"/>
        <w:jc w:val="both"/>
        <w:rPr>
          <w:sz w:val="24"/>
          <w:szCs w:val="24"/>
        </w:rPr>
      </w:pPr>
    </w:p>
    <w:p w:rsidR="0013203A" w:rsidRPr="00144EC9" w:rsidRDefault="0013203A" w:rsidP="00304CF2">
      <w:pPr>
        <w:widowControl w:val="0"/>
        <w:numPr>
          <w:ilvl w:val="0"/>
          <w:numId w:val="22"/>
        </w:numPr>
        <w:tabs>
          <w:tab w:val="left" w:pos="284"/>
        </w:tabs>
        <w:ind w:left="0" w:firstLine="0"/>
        <w:jc w:val="center"/>
        <w:rPr>
          <w:sz w:val="24"/>
          <w:szCs w:val="24"/>
        </w:rPr>
      </w:pPr>
      <w:r w:rsidRPr="00144EC9">
        <w:rPr>
          <w:sz w:val="24"/>
          <w:szCs w:val="24"/>
        </w:rPr>
        <w:t>ОПЕРАТИВНО-ДИСПЕТЧЕРСКОЕ УПРАВЛЕНИЕ.</w:t>
      </w:r>
      <w:r w:rsidR="00144EC9">
        <w:rPr>
          <w:sz w:val="24"/>
          <w:szCs w:val="24"/>
        </w:rPr>
        <w:t xml:space="preserve"> </w:t>
      </w:r>
      <w:r w:rsidRPr="00144EC9">
        <w:rPr>
          <w:sz w:val="24"/>
          <w:szCs w:val="24"/>
        </w:rPr>
        <w:t>ОТОПИТЕЛЬНЫЙ СЕЗОН</w:t>
      </w:r>
    </w:p>
    <w:p w:rsidR="0013203A" w:rsidRPr="00231857" w:rsidRDefault="0013203A" w:rsidP="0013203A">
      <w:pPr>
        <w:widowControl w:val="0"/>
        <w:ind w:firstLine="426"/>
        <w:jc w:val="both"/>
        <w:rPr>
          <w:b w:val="0"/>
          <w:sz w:val="24"/>
          <w:szCs w:val="24"/>
        </w:rPr>
      </w:pPr>
    </w:p>
    <w:p w:rsidR="0013203A" w:rsidRPr="00231857" w:rsidRDefault="0013203A" w:rsidP="008C46BF">
      <w:pPr>
        <w:pStyle w:val="af1"/>
        <w:widowControl w:val="0"/>
        <w:numPr>
          <w:ilvl w:val="0"/>
          <w:numId w:val="32"/>
        </w:numPr>
        <w:tabs>
          <w:tab w:val="left" w:pos="1276"/>
        </w:tabs>
        <w:ind w:left="0" w:firstLine="709"/>
        <w:jc w:val="both"/>
        <w:rPr>
          <w:b w:val="0"/>
          <w:sz w:val="24"/>
          <w:szCs w:val="24"/>
        </w:rPr>
      </w:pPr>
      <w:r w:rsidRPr="00231857">
        <w:rPr>
          <w:b w:val="0"/>
          <w:sz w:val="24"/>
          <w:szCs w:val="24"/>
        </w:rPr>
        <w:t>«Потребитель» обязан выполнять оперативные указания «Теплоснабжающей организации» в отношении режима теплопотребления, соблюдать заданный диспетчером режим, график ограничений и отключений теплопотребления.</w:t>
      </w:r>
    </w:p>
    <w:p w:rsidR="008C46BF" w:rsidRDefault="0013203A" w:rsidP="008C46BF">
      <w:pPr>
        <w:pStyle w:val="a7"/>
        <w:ind w:firstLine="709"/>
        <w:rPr>
          <w:sz w:val="24"/>
          <w:szCs w:val="24"/>
        </w:rPr>
      </w:pPr>
      <w:r w:rsidRPr="008C46BF">
        <w:rPr>
          <w:sz w:val="24"/>
          <w:szCs w:val="24"/>
        </w:rPr>
        <w:t xml:space="preserve">Вся запорная арматура,  отключающая потребительские теплопроводы от коллекторов </w:t>
      </w:r>
      <w:r w:rsidR="008C46BF">
        <w:rPr>
          <w:sz w:val="24"/>
          <w:szCs w:val="24"/>
        </w:rPr>
        <w:t>котельной</w:t>
      </w:r>
      <w:r w:rsidRPr="008C46BF">
        <w:rPr>
          <w:sz w:val="24"/>
          <w:szCs w:val="24"/>
        </w:rPr>
        <w:t xml:space="preserve">, находится в оперативном ведении диспетчера </w:t>
      </w:r>
      <w:r w:rsidR="008C46BF">
        <w:rPr>
          <w:sz w:val="24"/>
          <w:szCs w:val="24"/>
        </w:rPr>
        <w:t>котельной</w:t>
      </w:r>
      <w:r w:rsidRPr="008C46BF">
        <w:rPr>
          <w:sz w:val="24"/>
          <w:szCs w:val="24"/>
        </w:rPr>
        <w:t xml:space="preserve"> и должна быть закрыта или открыта (полностью или частично) по </w:t>
      </w:r>
      <w:r w:rsidR="008C46BF">
        <w:rPr>
          <w:sz w:val="24"/>
          <w:szCs w:val="24"/>
        </w:rPr>
        <w:t>его</w:t>
      </w:r>
      <w:r w:rsidRPr="008C46BF">
        <w:rPr>
          <w:sz w:val="24"/>
          <w:szCs w:val="24"/>
        </w:rPr>
        <w:t xml:space="preserve"> требованию оперативным персоналом «Потребителя». </w:t>
      </w:r>
    </w:p>
    <w:p w:rsidR="0013203A" w:rsidRPr="008C46BF" w:rsidRDefault="0013203A" w:rsidP="008C46BF">
      <w:pPr>
        <w:pStyle w:val="a7"/>
        <w:ind w:firstLine="709"/>
        <w:rPr>
          <w:sz w:val="24"/>
          <w:szCs w:val="24"/>
        </w:rPr>
      </w:pPr>
      <w:r w:rsidRPr="008C46BF">
        <w:rPr>
          <w:sz w:val="24"/>
          <w:szCs w:val="24"/>
        </w:rPr>
        <w:t xml:space="preserve">При невыполнении «Потребителем» распоряжения  «Теплоснабжающей организации» о введении ограничения или отключения теплопотребления «Теплоснабжающая организация» имеет право после предупреждения принудительно ограничить или прекратить отпуск </w:t>
      </w:r>
      <w:proofErr w:type="spellStart"/>
      <w:r w:rsidRPr="008C46BF">
        <w:rPr>
          <w:sz w:val="24"/>
          <w:szCs w:val="24"/>
        </w:rPr>
        <w:t>теплоэнергии</w:t>
      </w:r>
      <w:proofErr w:type="spellEnd"/>
      <w:r w:rsidRPr="008C46BF">
        <w:rPr>
          <w:sz w:val="24"/>
          <w:szCs w:val="24"/>
        </w:rPr>
        <w:t xml:space="preserve"> закрытием запорной арматуры </w:t>
      </w:r>
      <w:r w:rsidR="008C46BF">
        <w:rPr>
          <w:sz w:val="24"/>
          <w:szCs w:val="24"/>
        </w:rPr>
        <w:t>н</w:t>
      </w:r>
      <w:r w:rsidRPr="008C46BF">
        <w:rPr>
          <w:sz w:val="24"/>
          <w:szCs w:val="24"/>
        </w:rPr>
        <w:t>а к</w:t>
      </w:r>
      <w:r w:rsidR="008C46BF">
        <w:rPr>
          <w:sz w:val="24"/>
          <w:szCs w:val="24"/>
        </w:rPr>
        <w:t>отельной</w:t>
      </w:r>
      <w:r w:rsidRPr="008C46BF">
        <w:rPr>
          <w:sz w:val="24"/>
          <w:szCs w:val="24"/>
        </w:rPr>
        <w:t>.</w:t>
      </w:r>
    </w:p>
    <w:p w:rsidR="0013203A" w:rsidRPr="00231857" w:rsidRDefault="0013203A" w:rsidP="008C46BF">
      <w:pPr>
        <w:pStyle w:val="af1"/>
        <w:widowControl w:val="0"/>
        <w:numPr>
          <w:ilvl w:val="0"/>
          <w:numId w:val="32"/>
        </w:numPr>
        <w:tabs>
          <w:tab w:val="left" w:pos="1276"/>
        </w:tabs>
        <w:ind w:left="0" w:firstLine="709"/>
        <w:jc w:val="both"/>
        <w:rPr>
          <w:b w:val="0"/>
          <w:sz w:val="24"/>
          <w:szCs w:val="24"/>
        </w:rPr>
      </w:pPr>
      <w:r w:rsidRPr="00231857">
        <w:rPr>
          <w:b w:val="0"/>
          <w:sz w:val="24"/>
          <w:szCs w:val="24"/>
        </w:rPr>
        <w:t xml:space="preserve"> «Потребитель» обязан согласовать с «Теплоснабжающей организацией» порядок отключения </w:t>
      </w:r>
      <w:proofErr w:type="spellStart"/>
      <w:r w:rsidRPr="00231857">
        <w:rPr>
          <w:b w:val="0"/>
          <w:sz w:val="24"/>
          <w:szCs w:val="24"/>
        </w:rPr>
        <w:t>теплопотребляющего</w:t>
      </w:r>
      <w:proofErr w:type="spellEnd"/>
      <w:r w:rsidRPr="00231857">
        <w:rPr>
          <w:b w:val="0"/>
          <w:sz w:val="24"/>
          <w:szCs w:val="24"/>
        </w:rPr>
        <w:t xml:space="preserve"> оборудования от сетей «Теплоснабжающей организации» при выводе оборудования в ремонт, а также при окончании отопительного сезона.</w:t>
      </w:r>
    </w:p>
    <w:p w:rsidR="0013203A" w:rsidRPr="00231857" w:rsidRDefault="0013203A" w:rsidP="008C46BF">
      <w:pPr>
        <w:pStyle w:val="af1"/>
        <w:widowControl w:val="0"/>
        <w:numPr>
          <w:ilvl w:val="0"/>
          <w:numId w:val="32"/>
        </w:numPr>
        <w:tabs>
          <w:tab w:val="left" w:pos="1276"/>
        </w:tabs>
        <w:ind w:left="0" w:firstLine="709"/>
        <w:jc w:val="both"/>
        <w:rPr>
          <w:b w:val="0"/>
          <w:sz w:val="24"/>
          <w:szCs w:val="24"/>
        </w:rPr>
      </w:pPr>
      <w:r w:rsidRPr="00231857">
        <w:rPr>
          <w:b w:val="0"/>
          <w:sz w:val="24"/>
          <w:szCs w:val="24"/>
        </w:rPr>
        <w:t>Подача тепловой энергии на нужды отопления производится в отопительный сезон.</w:t>
      </w:r>
    </w:p>
    <w:p w:rsidR="0013203A" w:rsidRPr="00231857" w:rsidRDefault="0013203A" w:rsidP="008C46BF">
      <w:pPr>
        <w:pStyle w:val="a7"/>
        <w:ind w:firstLine="709"/>
        <w:rPr>
          <w:sz w:val="24"/>
          <w:szCs w:val="24"/>
        </w:rPr>
      </w:pPr>
      <w:r w:rsidRPr="00231857">
        <w:rPr>
          <w:sz w:val="24"/>
          <w:szCs w:val="24"/>
        </w:rPr>
        <w:t>Дата начала и окончания отопительного сезона определяется решением уполномоченного органа.</w:t>
      </w:r>
    </w:p>
    <w:p w:rsidR="0013203A" w:rsidRPr="00231857" w:rsidRDefault="0013203A" w:rsidP="008C46BF">
      <w:pPr>
        <w:pStyle w:val="af1"/>
        <w:widowControl w:val="0"/>
        <w:numPr>
          <w:ilvl w:val="0"/>
          <w:numId w:val="32"/>
        </w:numPr>
        <w:tabs>
          <w:tab w:val="left" w:pos="1276"/>
        </w:tabs>
        <w:ind w:left="0" w:firstLine="709"/>
        <w:jc w:val="both"/>
        <w:rPr>
          <w:b w:val="0"/>
          <w:sz w:val="24"/>
          <w:szCs w:val="24"/>
        </w:rPr>
      </w:pPr>
      <w:r w:rsidRPr="00231857">
        <w:rPr>
          <w:b w:val="0"/>
          <w:sz w:val="24"/>
          <w:szCs w:val="24"/>
        </w:rPr>
        <w:t>Начало подачи тепловой энергии на нужды отопления в связи с началом отопительного сезона определяется:</w:t>
      </w:r>
    </w:p>
    <w:p w:rsidR="0013203A" w:rsidRPr="008C46BF" w:rsidRDefault="008C46BF" w:rsidP="008C46BF">
      <w:pPr>
        <w:pStyle w:val="a7"/>
        <w:ind w:firstLine="709"/>
        <w:rPr>
          <w:sz w:val="24"/>
          <w:szCs w:val="24"/>
        </w:rPr>
      </w:pPr>
      <w:r>
        <w:rPr>
          <w:sz w:val="24"/>
          <w:szCs w:val="24"/>
        </w:rPr>
        <w:t xml:space="preserve">- </w:t>
      </w:r>
      <w:r w:rsidR="0013203A" w:rsidRPr="008C46BF">
        <w:rPr>
          <w:sz w:val="24"/>
          <w:szCs w:val="24"/>
        </w:rPr>
        <w:t xml:space="preserve">технической готовностью </w:t>
      </w:r>
      <w:proofErr w:type="spellStart"/>
      <w:r w:rsidR="0013203A" w:rsidRPr="008C46BF">
        <w:rPr>
          <w:sz w:val="24"/>
          <w:szCs w:val="24"/>
        </w:rPr>
        <w:t>теплооборудования</w:t>
      </w:r>
      <w:proofErr w:type="spellEnd"/>
      <w:r w:rsidR="0013203A" w:rsidRPr="008C46BF">
        <w:rPr>
          <w:sz w:val="24"/>
          <w:szCs w:val="24"/>
        </w:rPr>
        <w:t xml:space="preserve">, </w:t>
      </w:r>
      <w:proofErr w:type="spellStart"/>
      <w:r w:rsidR="0013203A" w:rsidRPr="008C46BF">
        <w:rPr>
          <w:sz w:val="24"/>
          <w:szCs w:val="24"/>
        </w:rPr>
        <w:t>теплоустановок</w:t>
      </w:r>
      <w:proofErr w:type="spellEnd"/>
      <w:r w:rsidR="0013203A" w:rsidRPr="008C46BF">
        <w:rPr>
          <w:sz w:val="24"/>
          <w:szCs w:val="24"/>
        </w:rPr>
        <w:t xml:space="preserve"> и тепловых сетей «Потребителя» к началу отопительного сезона;</w:t>
      </w:r>
    </w:p>
    <w:p w:rsidR="0013203A" w:rsidRPr="008C46BF" w:rsidRDefault="008C46BF" w:rsidP="008C46BF">
      <w:pPr>
        <w:pStyle w:val="a7"/>
        <w:ind w:firstLine="709"/>
        <w:rPr>
          <w:sz w:val="24"/>
          <w:szCs w:val="24"/>
        </w:rPr>
      </w:pPr>
      <w:r>
        <w:rPr>
          <w:sz w:val="24"/>
          <w:szCs w:val="24"/>
        </w:rPr>
        <w:t xml:space="preserve">- </w:t>
      </w:r>
      <w:r w:rsidR="0013203A" w:rsidRPr="008C46BF">
        <w:rPr>
          <w:sz w:val="24"/>
          <w:szCs w:val="24"/>
        </w:rPr>
        <w:t>отсутствием у «Потребителя» задолженности перед «Теплоснабжающей организацией» по настоящему Договору.</w:t>
      </w:r>
    </w:p>
    <w:p w:rsidR="0013203A" w:rsidRPr="008C46BF" w:rsidRDefault="0013203A" w:rsidP="008C46BF">
      <w:pPr>
        <w:pStyle w:val="a7"/>
        <w:ind w:firstLine="709"/>
        <w:rPr>
          <w:sz w:val="24"/>
          <w:szCs w:val="24"/>
        </w:rPr>
      </w:pPr>
      <w:r w:rsidRPr="008C46BF">
        <w:rPr>
          <w:sz w:val="24"/>
          <w:szCs w:val="24"/>
        </w:rPr>
        <w:t xml:space="preserve">При отсутствии какого-либо из вышеуказанных оснований «Теплоснабжающая </w:t>
      </w:r>
      <w:r w:rsidRPr="008C46BF">
        <w:rPr>
          <w:sz w:val="24"/>
          <w:szCs w:val="24"/>
        </w:rPr>
        <w:lastRenderedPageBreak/>
        <w:t xml:space="preserve">организация» вправе отказаться от возобновления подачи тепловой энергии «Потребителю».  </w:t>
      </w:r>
    </w:p>
    <w:p w:rsidR="0013203A" w:rsidRPr="008C46BF" w:rsidRDefault="0013203A" w:rsidP="008C46BF">
      <w:pPr>
        <w:pStyle w:val="af1"/>
        <w:widowControl w:val="0"/>
        <w:numPr>
          <w:ilvl w:val="0"/>
          <w:numId w:val="32"/>
        </w:numPr>
        <w:tabs>
          <w:tab w:val="left" w:pos="1276"/>
        </w:tabs>
        <w:ind w:left="0" w:firstLine="709"/>
        <w:jc w:val="both"/>
        <w:rPr>
          <w:b w:val="0"/>
          <w:sz w:val="24"/>
          <w:szCs w:val="24"/>
        </w:rPr>
      </w:pPr>
      <w:r w:rsidRPr="008C46BF">
        <w:rPr>
          <w:b w:val="0"/>
          <w:sz w:val="24"/>
          <w:szCs w:val="24"/>
        </w:rPr>
        <w:t xml:space="preserve">Техническая готовность </w:t>
      </w:r>
      <w:proofErr w:type="spellStart"/>
      <w:r w:rsidRPr="008C46BF">
        <w:rPr>
          <w:b w:val="0"/>
          <w:sz w:val="24"/>
          <w:szCs w:val="24"/>
        </w:rPr>
        <w:t>теплооборудования</w:t>
      </w:r>
      <w:proofErr w:type="spellEnd"/>
      <w:r w:rsidRPr="008C46BF">
        <w:rPr>
          <w:b w:val="0"/>
          <w:sz w:val="24"/>
          <w:szCs w:val="24"/>
        </w:rPr>
        <w:t xml:space="preserve">, </w:t>
      </w:r>
      <w:proofErr w:type="spellStart"/>
      <w:r w:rsidRPr="008C46BF">
        <w:rPr>
          <w:b w:val="0"/>
          <w:sz w:val="24"/>
          <w:szCs w:val="24"/>
        </w:rPr>
        <w:t>теплоустановок</w:t>
      </w:r>
      <w:proofErr w:type="spellEnd"/>
      <w:r w:rsidRPr="008C46BF">
        <w:rPr>
          <w:b w:val="0"/>
          <w:sz w:val="24"/>
          <w:szCs w:val="24"/>
        </w:rPr>
        <w:t xml:space="preserve"> и тепловых сетей «Потребителя» к началу отопительного сезона состоит в выполнении «Потребителем» всего комплекса технических мероприятий по проверке и обеспечению надежной и безопасной эксплуатации </w:t>
      </w:r>
      <w:proofErr w:type="spellStart"/>
      <w:r w:rsidRPr="008C46BF">
        <w:rPr>
          <w:b w:val="0"/>
          <w:sz w:val="24"/>
          <w:szCs w:val="24"/>
        </w:rPr>
        <w:t>теплосистем</w:t>
      </w:r>
      <w:proofErr w:type="spellEnd"/>
      <w:r w:rsidRPr="008C46BF">
        <w:rPr>
          <w:b w:val="0"/>
          <w:sz w:val="24"/>
          <w:szCs w:val="24"/>
        </w:rPr>
        <w:t>, а также соответствие их технического состояния установленным правилам и требованиям.</w:t>
      </w:r>
    </w:p>
    <w:p w:rsidR="0013203A" w:rsidRPr="00231857" w:rsidRDefault="0013203A" w:rsidP="008C46BF">
      <w:pPr>
        <w:pStyle w:val="a7"/>
        <w:ind w:firstLine="709"/>
        <w:rPr>
          <w:sz w:val="24"/>
          <w:szCs w:val="24"/>
        </w:rPr>
      </w:pPr>
      <w:r w:rsidRPr="00231857">
        <w:rPr>
          <w:sz w:val="24"/>
          <w:szCs w:val="24"/>
        </w:rPr>
        <w:t>Основными техническими мероприятиями являются:</w:t>
      </w:r>
    </w:p>
    <w:p w:rsidR="0013203A" w:rsidRPr="00231857" w:rsidRDefault="0013203A" w:rsidP="008C46BF">
      <w:pPr>
        <w:pStyle w:val="a7"/>
        <w:ind w:firstLine="709"/>
        <w:rPr>
          <w:sz w:val="24"/>
          <w:szCs w:val="24"/>
        </w:rPr>
      </w:pPr>
      <w:r w:rsidRPr="00231857">
        <w:rPr>
          <w:sz w:val="24"/>
          <w:szCs w:val="24"/>
        </w:rPr>
        <w:t>- гидравлические испытания на прочность и плотность, проводимые не позднее, чем через две недели после окончания отопительного сезона, а также перед началом отопительного сезона после окончания ремонта.</w:t>
      </w:r>
    </w:p>
    <w:p w:rsidR="0013203A" w:rsidRPr="00231857" w:rsidRDefault="0013203A" w:rsidP="008C46BF">
      <w:pPr>
        <w:pStyle w:val="a7"/>
        <w:ind w:firstLine="709"/>
        <w:rPr>
          <w:sz w:val="24"/>
          <w:szCs w:val="24"/>
        </w:rPr>
      </w:pPr>
      <w:r w:rsidRPr="00231857">
        <w:rPr>
          <w:sz w:val="24"/>
          <w:szCs w:val="24"/>
        </w:rPr>
        <w:t>По результатам испытания составляется соответствующий акт. Выявленные при испытаниях дефекты должны быть устранены, после чего проведены повторные испытания</w:t>
      </w:r>
      <w:r w:rsidR="00F95D08">
        <w:rPr>
          <w:sz w:val="24"/>
          <w:szCs w:val="24"/>
        </w:rPr>
        <w:t>:</w:t>
      </w:r>
    </w:p>
    <w:p w:rsidR="0013203A" w:rsidRPr="00231857" w:rsidRDefault="0013203A" w:rsidP="00F95D08">
      <w:pPr>
        <w:pStyle w:val="a7"/>
        <w:ind w:firstLine="709"/>
        <w:rPr>
          <w:sz w:val="24"/>
          <w:szCs w:val="24"/>
        </w:rPr>
      </w:pPr>
      <w:r w:rsidRPr="00231857">
        <w:rPr>
          <w:sz w:val="24"/>
          <w:szCs w:val="24"/>
        </w:rPr>
        <w:t xml:space="preserve">- промывка </w:t>
      </w:r>
      <w:proofErr w:type="spellStart"/>
      <w:r w:rsidRPr="00231857">
        <w:rPr>
          <w:sz w:val="24"/>
          <w:szCs w:val="24"/>
        </w:rPr>
        <w:t>теплосистем</w:t>
      </w:r>
      <w:proofErr w:type="spellEnd"/>
      <w:r w:rsidRPr="00231857">
        <w:rPr>
          <w:sz w:val="24"/>
          <w:szCs w:val="24"/>
        </w:rPr>
        <w:t xml:space="preserve">, проводимая после окончания отопительного сезона, а также после монтажа или ремонта труб с проведением в случае необходимости их дезинфекции, а также их </w:t>
      </w:r>
      <w:proofErr w:type="spellStart"/>
      <w:r w:rsidRPr="00231857">
        <w:rPr>
          <w:sz w:val="24"/>
          <w:szCs w:val="24"/>
        </w:rPr>
        <w:t>опрессовка</w:t>
      </w:r>
      <w:proofErr w:type="spellEnd"/>
      <w:r w:rsidRPr="00231857">
        <w:rPr>
          <w:sz w:val="24"/>
          <w:szCs w:val="24"/>
        </w:rPr>
        <w:t>;</w:t>
      </w:r>
    </w:p>
    <w:p w:rsidR="0013203A" w:rsidRPr="00231857" w:rsidRDefault="0013203A" w:rsidP="00F95D08">
      <w:pPr>
        <w:pStyle w:val="a7"/>
        <w:ind w:firstLine="709"/>
        <w:rPr>
          <w:sz w:val="24"/>
          <w:szCs w:val="24"/>
        </w:rPr>
      </w:pPr>
      <w:r w:rsidRPr="00231857">
        <w:rPr>
          <w:sz w:val="24"/>
          <w:szCs w:val="24"/>
        </w:rPr>
        <w:t xml:space="preserve">- </w:t>
      </w:r>
      <w:proofErr w:type="spellStart"/>
      <w:r w:rsidRPr="00231857">
        <w:rPr>
          <w:sz w:val="24"/>
          <w:szCs w:val="24"/>
        </w:rPr>
        <w:t>шурфовка</w:t>
      </w:r>
      <w:proofErr w:type="spellEnd"/>
      <w:r w:rsidRPr="00231857">
        <w:rPr>
          <w:sz w:val="24"/>
          <w:szCs w:val="24"/>
        </w:rPr>
        <w:t xml:space="preserve"> тепловых сетей для определения коррозионного износа металла труб;</w:t>
      </w:r>
    </w:p>
    <w:p w:rsidR="0013203A" w:rsidRPr="00231857" w:rsidRDefault="0013203A" w:rsidP="00F95D08">
      <w:pPr>
        <w:pStyle w:val="a7"/>
        <w:ind w:firstLine="709"/>
        <w:rPr>
          <w:sz w:val="24"/>
          <w:szCs w:val="24"/>
        </w:rPr>
      </w:pPr>
      <w:r w:rsidRPr="00231857">
        <w:rPr>
          <w:sz w:val="24"/>
          <w:szCs w:val="24"/>
        </w:rPr>
        <w:t>- ревизия арматуры и оборудования, а также составляющих их элементов, устранение выявленных засорений, восстановление разрушенной или замена недостаточной тепловой изоляции, проверка приборов учета тепловой энергии.</w:t>
      </w:r>
    </w:p>
    <w:p w:rsidR="0013203A" w:rsidRPr="00F95D08" w:rsidRDefault="0013203A" w:rsidP="00F95D08">
      <w:pPr>
        <w:pStyle w:val="af1"/>
        <w:widowControl w:val="0"/>
        <w:numPr>
          <w:ilvl w:val="0"/>
          <w:numId w:val="32"/>
        </w:numPr>
        <w:tabs>
          <w:tab w:val="left" w:pos="1276"/>
        </w:tabs>
        <w:ind w:left="0" w:firstLine="709"/>
        <w:jc w:val="both"/>
        <w:rPr>
          <w:b w:val="0"/>
          <w:sz w:val="24"/>
          <w:szCs w:val="24"/>
        </w:rPr>
      </w:pPr>
      <w:r w:rsidRPr="00F95D08">
        <w:rPr>
          <w:b w:val="0"/>
          <w:sz w:val="24"/>
          <w:szCs w:val="24"/>
        </w:rPr>
        <w:t xml:space="preserve">До начала отопительного сезона «Потребитель» представляет «Теплоснабжающей организации» справку о проведенных в </w:t>
      </w:r>
      <w:proofErr w:type="spellStart"/>
      <w:r w:rsidRPr="00F95D08">
        <w:rPr>
          <w:b w:val="0"/>
          <w:sz w:val="24"/>
          <w:szCs w:val="24"/>
        </w:rPr>
        <w:t>межотопительный</w:t>
      </w:r>
      <w:proofErr w:type="spellEnd"/>
      <w:r w:rsidRPr="00F95D08">
        <w:rPr>
          <w:b w:val="0"/>
          <w:sz w:val="24"/>
          <w:szCs w:val="24"/>
        </w:rPr>
        <w:t xml:space="preserve"> сезон мероприятиях с приложением соответствующих документов (акты и т.п.).  </w:t>
      </w:r>
    </w:p>
    <w:p w:rsidR="0013203A" w:rsidRPr="00231857" w:rsidRDefault="0013203A" w:rsidP="0013203A">
      <w:pPr>
        <w:widowControl w:val="0"/>
        <w:ind w:firstLine="426"/>
        <w:jc w:val="both"/>
        <w:rPr>
          <w:sz w:val="24"/>
          <w:szCs w:val="24"/>
        </w:rPr>
      </w:pPr>
    </w:p>
    <w:p w:rsidR="0013203A" w:rsidRPr="00231857" w:rsidRDefault="0013203A" w:rsidP="00304CF2">
      <w:pPr>
        <w:widowControl w:val="0"/>
        <w:numPr>
          <w:ilvl w:val="0"/>
          <w:numId w:val="22"/>
        </w:numPr>
        <w:tabs>
          <w:tab w:val="left" w:pos="284"/>
        </w:tabs>
        <w:ind w:left="0" w:firstLine="0"/>
        <w:jc w:val="center"/>
        <w:rPr>
          <w:sz w:val="24"/>
          <w:szCs w:val="24"/>
        </w:rPr>
      </w:pPr>
      <w:r w:rsidRPr="00231857">
        <w:rPr>
          <w:sz w:val="24"/>
          <w:szCs w:val="24"/>
        </w:rPr>
        <w:t>ПОРЯДОК РАСЧЕТОВ И ПЛАТЕЖЕЙ</w:t>
      </w:r>
    </w:p>
    <w:p w:rsidR="0013203A" w:rsidRPr="00231857" w:rsidRDefault="0013203A" w:rsidP="0013203A">
      <w:pPr>
        <w:widowControl w:val="0"/>
        <w:ind w:firstLine="426"/>
        <w:jc w:val="both"/>
        <w:rPr>
          <w:b w:val="0"/>
          <w:sz w:val="24"/>
          <w:szCs w:val="24"/>
        </w:rPr>
      </w:pPr>
    </w:p>
    <w:p w:rsidR="0013203A" w:rsidRPr="00F95D08" w:rsidRDefault="0013203A" w:rsidP="00F95D08">
      <w:pPr>
        <w:pStyle w:val="af1"/>
        <w:widowControl w:val="0"/>
        <w:numPr>
          <w:ilvl w:val="0"/>
          <w:numId w:val="33"/>
        </w:numPr>
        <w:tabs>
          <w:tab w:val="left" w:pos="1276"/>
        </w:tabs>
        <w:ind w:left="0" w:firstLine="709"/>
        <w:jc w:val="both"/>
        <w:rPr>
          <w:b w:val="0"/>
          <w:sz w:val="24"/>
          <w:szCs w:val="24"/>
        </w:rPr>
      </w:pPr>
      <w:r w:rsidRPr="00231857">
        <w:rPr>
          <w:b w:val="0"/>
          <w:sz w:val="24"/>
          <w:szCs w:val="24"/>
        </w:rPr>
        <w:t xml:space="preserve">«Потребитель» оплачивает </w:t>
      </w:r>
      <w:r w:rsidR="00F95D08">
        <w:rPr>
          <w:b w:val="0"/>
          <w:sz w:val="24"/>
          <w:szCs w:val="24"/>
        </w:rPr>
        <w:t>«Теплоснабжающей организации» с</w:t>
      </w:r>
      <w:r w:rsidRPr="00F95D08">
        <w:rPr>
          <w:b w:val="0"/>
          <w:sz w:val="24"/>
          <w:szCs w:val="24"/>
        </w:rPr>
        <w:t>тоимость тепловой энергии, исходя из тарифа, установленного органами по государственному регулированию тарифов, плюс НДС.</w:t>
      </w:r>
    </w:p>
    <w:p w:rsidR="0013203A" w:rsidRPr="00231857" w:rsidRDefault="0013203A" w:rsidP="00F95D08">
      <w:pPr>
        <w:pStyle w:val="af1"/>
        <w:widowControl w:val="0"/>
        <w:numPr>
          <w:ilvl w:val="0"/>
          <w:numId w:val="33"/>
        </w:numPr>
        <w:tabs>
          <w:tab w:val="left" w:pos="1276"/>
        </w:tabs>
        <w:ind w:left="0" w:firstLine="709"/>
        <w:jc w:val="both"/>
        <w:rPr>
          <w:b w:val="0"/>
          <w:sz w:val="24"/>
          <w:szCs w:val="24"/>
        </w:rPr>
      </w:pPr>
      <w:r w:rsidRPr="00231857">
        <w:rPr>
          <w:b w:val="0"/>
          <w:sz w:val="24"/>
          <w:szCs w:val="24"/>
        </w:rPr>
        <w:t>В течение срока действия настоящего договора тариф на тепловую энергию может быть изменен органами по государственному регулированию тарифов. Новый тариф применя</w:t>
      </w:r>
      <w:r w:rsidR="00F95D08">
        <w:rPr>
          <w:b w:val="0"/>
          <w:sz w:val="24"/>
          <w:szCs w:val="24"/>
        </w:rPr>
        <w:t>е</w:t>
      </w:r>
      <w:r w:rsidRPr="00231857">
        <w:rPr>
          <w:b w:val="0"/>
          <w:sz w:val="24"/>
          <w:szCs w:val="24"/>
        </w:rPr>
        <w:t>тся без предварительного уведомления «Потребителя».</w:t>
      </w:r>
    </w:p>
    <w:p w:rsidR="0013203A" w:rsidRPr="00231857" w:rsidRDefault="0013203A" w:rsidP="00F95D08">
      <w:pPr>
        <w:pStyle w:val="af1"/>
        <w:widowControl w:val="0"/>
        <w:numPr>
          <w:ilvl w:val="0"/>
          <w:numId w:val="33"/>
        </w:numPr>
        <w:tabs>
          <w:tab w:val="left" w:pos="1276"/>
        </w:tabs>
        <w:ind w:left="0" w:firstLine="709"/>
        <w:jc w:val="both"/>
        <w:rPr>
          <w:b w:val="0"/>
          <w:sz w:val="24"/>
          <w:szCs w:val="24"/>
        </w:rPr>
      </w:pPr>
      <w:r w:rsidRPr="00231857">
        <w:rPr>
          <w:b w:val="0"/>
          <w:sz w:val="24"/>
          <w:szCs w:val="24"/>
        </w:rPr>
        <w:t>Расчеты  по настоящему договору, включая промежуточные и окончательные платежи, производятся путем перечисления денежных средств на расчетный счет «Теплоснабжающей организации».</w:t>
      </w:r>
    </w:p>
    <w:p w:rsidR="0013203A" w:rsidRPr="00F95D08" w:rsidRDefault="0013203A" w:rsidP="00F95D08">
      <w:pPr>
        <w:pStyle w:val="a7"/>
        <w:ind w:firstLine="709"/>
        <w:rPr>
          <w:sz w:val="24"/>
          <w:szCs w:val="24"/>
        </w:rPr>
      </w:pPr>
      <w:r w:rsidRPr="00F95D08">
        <w:rPr>
          <w:sz w:val="24"/>
          <w:szCs w:val="24"/>
        </w:rPr>
        <w:t>Датой оплаты считается день поступления денежных средств на расчетный счет «Теплоснабжающей организации».</w:t>
      </w:r>
    </w:p>
    <w:p w:rsidR="0013203A" w:rsidRPr="00F95D08" w:rsidRDefault="0013203A" w:rsidP="00F95D08">
      <w:pPr>
        <w:pStyle w:val="af1"/>
        <w:widowControl w:val="0"/>
        <w:numPr>
          <w:ilvl w:val="0"/>
          <w:numId w:val="33"/>
        </w:numPr>
        <w:tabs>
          <w:tab w:val="left" w:pos="1276"/>
        </w:tabs>
        <w:ind w:left="0" w:firstLine="709"/>
        <w:jc w:val="both"/>
        <w:rPr>
          <w:b w:val="0"/>
          <w:sz w:val="24"/>
          <w:szCs w:val="24"/>
        </w:rPr>
      </w:pPr>
      <w:r w:rsidRPr="00F95D08">
        <w:rPr>
          <w:b w:val="0"/>
          <w:sz w:val="24"/>
          <w:szCs w:val="24"/>
        </w:rPr>
        <w:t>Расчетным периодом является календарный месяц. Начало первого расчетного периода определяется датой заключения настоящего договора, окончание первого расчетного периода определяется моментом окончания месяца, в котором заключен настоящий договор.</w:t>
      </w:r>
    </w:p>
    <w:p w:rsidR="0013203A" w:rsidRPr="00231857" w:rsidRDefault="0013203A" w:rsidP="00F95D08">
      <w:pPr>
        <w:pStyle w:val="a7"/>
        <w:ind w:firstLine="709"/>
        <w:rPr>
          <w:sz w:val="24"/>
          <w:szCs w:val="24"/>
        </w:rPr>
      </w:pPr>
      <w:r w:rsidRPr="00231857">
        <w:rPr>
          <w:sz w:val="24"/>
          <w:szCs w:val="24"/>
        </w:rPr>
        <w:t xml:space="preserve">Периоды платежа определяются сроками промежуточных платежей, установленных внутри расчетного месяца. Сроки выставления расчетно-платежных документов устанавливаются за следующие периоды платежей:  </w:t>
      </w:r>
    </w:p>
    <w:p w:rsidR="0013203A" w:rsidRPr="00231857" w:rsidRDefault="0013203A" w:rsidP="00F95D08">
      <w:pPr>
        <w:pStyle w:val="a7"/>
        <w:ind w:firstLine="709"/>
        <w:rPr>
          <w:sz w:val="24"/>
          <w:szCs w:val="24"/>
        </w:rPr>
      </w:pPr>
      <w:r w:rsidRPr="00231857">
        <w:rPr>
          <w:sz w:val="24"/>
          <w:szCs w:val="24"/>
        </w:rPr>
        <w:t xml:space="preserve">а) за 1-ый период с </w:t>
      </w:r>
      <w:r w:rsidR="00F95D08">
        <w:rPr>
          <w:sz w:val="24"/>
          <w:szCs w:val="24"/>
        </w:rPr>
        <w:t>1</w:t>
      </w:r>
      <w:r w:rsidRPr="00231857">
        <w:rPr>
          <w:sz w:val="24"/>
          <w:szCs w:val="24"/>
        </w:rPr>
        <w:t xml:space="preserve"> по </w:t>
      </w:r>
      <w:r w:rsidR="00F95D08">
        <w:rPr>
          <w:sz w:val="24"/>
          <w:szCs w:val="24"/>
        </w:rPr>
        <w:t>10 число расчетного месяца</w:t>
      </w:r>
      <w:r w:rsidRPr="00231857">
        <w:rPr>
          <w:sz w:val="24"/>
          <w:szCs w:val="24"/>
        </w:rPr>
        <w:t xml:space="preserve"> - выставление </w:t>
      </w:r>
      <w:r w:rsidR="00F95D08">
        <w:rPr>
          <w:sz w:val="24"/>
          <w:szCs w:val="24"/>
        </w:rPr>
        <w:t xml:space="preserve">13 </w:t>
      </w:r>
      <w:r w:rsidRPr="00231857">
        <w:rPr>
          <w:sz w:val="24"/>
          <w:szCs w:val="24"/>
        </w:rPr>
        <w:t>числа расчетного месяца включительно;</w:t>
      </w:r>
    </w:p>
    <w:p w:rsidR="0013203A" w:rsidRPr="00231857" w:rsidRDefault="0013203A" w:rsidP="00F95D08">
      <w:pPr>
        <w:pStyle w:val="a7"/>
        <w:ind w:firstLine="709"/>
        <w:rPr>
          <w:sz w:val="24"/>
          <w:szCs w:val="24"/>
        </w:rPr>
      </w:pPr>
      <w:r w:rsidRPr="00231857">
        <w:rPr>
          <w:sz w:val="24"/>
          <w:szCs w:val="24"/>
        </w:rPr>
        <w:t xml:space="preserve">б) за 2-ой период с </w:t>
      </w:r>
      <w:r w:rsidR="00F95D08">
        <w:rPr>
          <w:sz w:val="24"/>
          <w:szCs w:val="24"/>
        </w:rPr>
        <w:t>11</w:t>
      </w:r>
      <w:r w:rsidRPr="00231857">
        <w:rPr>
          <w:sz w:val="24"/>
          <w:szCs w:val="24"/>
        </w:rPr>
        <w:t xml:space="preserve"> по </w:t>
      </w:r>
      <w:r w:rsidR="00F95D08">
        <w:rPr>
          <w:sz w:val="24"/>
          <w:szCs w:val="24"/>
        </w:rPr>
        <w:t>20 число расчетного месяца</w:t>
      </w:r>
      <w:r w:rsidRPr="00231857">
        <w:rPr>
          <w:sz w:val="24"/>
          <w:szCs w:val="24"/>
        </w:rPr>
        <w:t xml:space="preserve"> - выставление </w:t>
      </w:r>
      <w:r w:rsidR="00F95D08">
        <w:rPr>
          <w:sz w:val="24"/>
          <w:szCs w:val="24"/>
        </w:rPr>
        <w:t xml:space="preserve">23 </w:t>
      </w:r>
      <w:r w:rsidRPr="00231857">
        <w:rPr>
          <w:sz w:val="24"/>
          <w:szCs w:val="24"/>
        </w:rPr>
        <w:t>числа расчетного месяца включительно;</w:t>
      </w:r>
    </w:p>
    <w:p w:rsidR="0013203A" w:rsidRPr="00231857" w:rsidRDefault="0013203A" w:rsidP="00F95D08">
      <w:pPr>
        <w:pStyle w:val="a7"/>
        <w:tabs>
          <w:tab w:val="left" w:pos="3240"/>
        </w:tabs>
        <w:ind w:firstLine="709"/>
        <w:rPr>
          <w:sz w:val="24"/>
          <w:szCs w:val="24"/>
        </w:rPr>
      </w:pPr>
      <w:r w:rsidRPr="00231857">
        <w:rPr>
          <w:sz w:val="24"/>
          <w:szCs w:val="24"/>
        </w:rPr>
        <w:t>Первый платеж по настоящему Договору производится за тот платежный период, на который приходится дата заключения настоящего Договора. Дальнейшие платежи осуществляются в соответствии с вышеуказанным платежным графиком.</w:t>
      </w:r>
    </w:p>
    <w:p w:rsidR="0013203A" w:rsidRPr="00231857" w:rsidRDefault="0013203A" w:rsidP="00F95D08">
      <w:pPr>
        <w:pStyle w:val="af1"/>
        <w:widowControl w:val="0"/>
        <w:numPr>
          <w:ilvl w:val="0"/>
          <w:numId w:val="33"/>
        </w:numPr>
        <w:tabs>
          <w:tab w:val="left" w:pos="1276"/>
        </w:tabs>
        <w:ind w:left="0" w:firstLine="709"/>
        <w:jc w:val="both"/>
        <w:rPr>
          <w:b w:val="0"/>
          <w:sz w:val="24"/>
          <w:szCs w:val="24"/>
        </w:rPr>
      </w:pPr>
      <w:r w:rsidRPr="00231857">
        <w:rPr>
          <w:b w:val="0"/>
          <w:sz w:val="24"/>
          <w:szCs w:val="24"/>
        </w:rPr>
        <w:t>Для «Потребителей», имеющих приборы коммерческого учета тепловой энергии, но не предоставивших отчета в соответствии с п. 5.5 настоящего договора, а также «Потребителей» не имеющих приборов учета, устанавливаются  2  периода  платежа в течение расчетного месяца.</w:t>
      </w:r>
    </w:p>
    <w:p w:rsidR="0013203A" w:rsidRPr="00231857" w:rsidRDefault="0013203A" w:rsidP="00F95D08">
      <w:pPr>
        <w:pStyle w:val="a7"/>
        <w:tabs>
          <w:tab w:val="left" w:pos="3240"/>
        </w:tabs>
        <w:ind w:firstLine="709"/>
        <w:rPr>
          <w:sz w:val="24"/>
          <w:szCs w:val="24"/>
        </w:rPr>
      </w:pPr>
      <w:r w:rsidRPr="00231857">
        <w:rPr>
          <w:sz w:val="24"/>
          <w:szCs w:val="24"/>
        </w:rPr>
        <w:t xml:space="preserve">Сроки выставления расчетно-платежных документов устанавливаются за следующие </w:t>
      </w:r>
      <w:r w:rsidRPr="00231857">
        <w:rPr>
          <w:sz w:val="24"/>
          <w:szCs w:val="24"/>
        </w:rPr>
        <w:lastRenderedPageBreak/>
        <w:t>периоды платежей:</w:t>
      </w:r>
    </w:p>
    <w:p w:rsidR="0013203A" w:rsidRPr="00231857" w:rsidRDefault="0013203A" w:rsidP="00F95D08">
      <w:pPr>
        <w:pStyle w:val="a7"/>
        <w:ind w:firstLine="709"/>
        <w:rPr>
          <w:sz w:val="24"/>
          <w:szCs w:val="24"/>
        </w:rPr>
      </w:pPr>
      <w:r w:rsidRPr="00231857">
        <w:rPr>
          <w:sz w:val="24"/>
          <w:szCs w:val="24"/>
        </w:rPr>
        <w:t xml:space="preserve">а) в размере – 35 % от договорной величины стоимости </w:t>
      </w:r>
      <w:proofErr w:type="spellStart"/>
      <w:r w:rsidRPr="00231857">
        <w:rPr>
          <w:sz w:val="24"/>
          <w:szCs w:val="24"/>
        </w:rPr>
        <w:t>теплоэнергии</w:t>
      </w:r>
      <w:proofErr w:type="spellEnd"/>
      <w:r w:rsidRPr="00231857">
        <w:rPr>
          <w:sz w:val="24"/>
          <w:szCs w:val="24"/>
        </w:rPr>
        <w:t xml:space="preserve"> расчетного месяца  - за период с </w:t>
      </w:r>
      <w:r w:rsidR="00F95D08">
        <w:rPr>
          <w:sz w:val="24"/>
          <w:szCs w:val="24"/>
        </w:rPr>
        <w:t>1</w:t>
      </w:r>
      <w:r w:rsidRPr="00231857">
        <w:rPr>
          <w:sz w:val="24"/>
          <w:szCs w:val="24"/>
        </w:rPr>
        <w:t xml:space="preserve"> по </w:t>
      </w:r>
      <w:r w:rsidR="00F95D08">
        <w:rPr>
          <w:sz w:val="24"/>
          <w:szCs w:val="24"/>
        </w:rPr>
        <w:t xml:space="preserve">10 </w:t>
      </w:r>
      <w:r w:rsidRPr="00231857">
        <w:rPr>
          <w:sz w:val="24"/>
          <w:szCs w:val="24"/>
        </w:rPr>
        <w:t xml:space="preserve">число расчетного месяца </w:t>
      </w:r>
      <w:r w:rsidR="00F95D08">
        <w:rPr>
          <w:sz w:val="24"/>
          <w:szCs w:val="24"/>
        </w:rPr>
        <w:t xml:space="preserve">13 </w:t>
      </w:r>
      <w:r w:rsidRPr="00231857">
        <w:rPr>
          <w:sz w:val="24"/>
          <w:szCs w:val="24"/>
        </w:rPr>
        <w:t>числа расчетного месяца;</w:t>
      </w:r>
    </w:p>
    <w:p w:rsidR="0013203A" w:rsidRPr="00231857" w:rsidRDefault="0013203A" w:rsidP="00F95D08">
      <w:pPr>
        <w:pStyle w:val="a7"/>
        <w:ind w:firstLine="709"/>
        <w:rPr>
          <w:sz w:val="24"/>
          <w:szCs w:val="24"/>
        </w:rPr>
      </w:pPr>
      <w:r w:rsidRPr="00231857">
        <w:rPr>
          <w:sz w:val="24"/>
          <w:szCs w:val="24"/>
        </w:rPr>
        <w:t xml:space="preserve">б) в размере – 50 % от договорной величины стоимости </w:t>
      </w:r>
      <w:proofErr w:type="spellStart"/>
      <w:r w:rsidRPr="00231857">
        <w:rPr>
          <w:sz w:val="24"/>
          <w:szCs w:val="24"/>
        </w:rPr>
        <w:t>теплоэнергии</w:t>
      </w:r>
      <w:proofErr w:type="spellEnd"/>
      <w:r w:rsidRPr="00231857">
        <w:rPr>
          <w:sz w:val="24"/>
          <w:szCs w:val="24"/>
        </w:rPr>
        <w:t xml:space="preserve"> расчетного месяца  - за период с </w:t>
      </w:r>
      <w:r w:rsidR="00F95D08">
        <w:rPr>
          <w:sz w:val="24"/>
          <w:szCs w:val="24"/>
        </w:rPr>
        <w:t>11</w:t>
      </w:r>
      <w:r w:rsidRPr="00231857">
        <w:rPr>
          <w:sz w:val="24"/>
          <w:szCs w:val="24"/>
        </w:rPr>
        <w:t xml:space="preserve"> по </w:t>
      </w:r>
      <w:r w:rsidR="00F95D08">
        <w:rPr>
          <w:sz w:val="24"/>
          <w:szCs w:val="24"/>
        </w:rPr>
        <w:t>20</w:t>
      </w:r>
      <w:r w:rsidRPr="00231857">
        <w:rPr>
          <w:sz w:val="24"/>
          <w:szCs w:val="24"/>
        </w:rPr>
        <w:t xml:space="preserve"> число расчетного месяца </w:t>
      </w:r>
      <w:r w:rsidR="00F95D08">
        <w:rPr>
          <w:sz w:val="24"/>
          <w:szCs w:val="24"/>
        </w:rPr>
        <w:t>23</w:t>
      </w:r>
      <w:r w:rsidRPr="00231857">
        <w:rPr>
          <w:sz w:val="24"/>
          <w:szCs w:val="24"/>
        </w:rPr>
        <w:t xml:space="preserve"> числа расчетного месяца;</w:t>
      </w:r>
    </w:p>
    <w:p w:rsidR="0013203A" w:rsidRPr="00F95D08" w:rsidRDefault="0013203A" w:rsidP="00F95D08">
      <w:pPr>
        <w:pStyle w:val="a7"/>
        <w:ind w:firstLine="709"/>
        <w:rPr>
          <w:sz w:val="24"/>
          <w:szCs w:val="24"/>
        </w:rPr>
      </w:pPr>
      <w:r w:rsidRPr="00F95D08">
        <w:rPr>
          <w:sz w:val="24"/>
          <w:szCs w:val="24"/>
        </w:rPr>
        <w:t xml:space="preserve">г) окончательный расчет за вычетом суммы промежуточного платежа – 10 числа месяца, следующего </w:t>
      </w:r>
      <w:proofErr w:type="gramStart"/>
      <w:r w:rsidRPr="00F95D08">
        <w:rPr>
          <w:sz w:val="24"/>
          <w:szCs w:val="24"/>
        </w:rPr>
        <w:t>за</w:t>
      </w:r>
      <w:proofErr w:type="gramEnd"/>
      <w:r w:rsidRPr="00F95D08">
        <w:rPr>
          <w:sz w:val="24"/>
          <w:szCs w:val="24"/>
        </w:rPr>
        <w:t xml:space="preserve"> расчетным.</w:t>
      </w:r>
    </w:p>
    <w:p w:rsidR="0013203A" w:rsidRPr="00231857" w:rsidRDefault="0013203A" w:rsidP="00F95D08">
      <w:pPr>
        <w:pStyle w:val="af1"/>
        <w:widowControl w:val="0"/>
        <w:numPr>
          <w:ilvl w:val="0"/>
          <w:numId w:val="33"/>
        </w:numPr>
        <w:tabs>
          <w:tab w:val="left" w:pos="1276"/>
        </w:tabs>
        <w:ind w:left="0" w:firstLine="709"/>
        <w:jc w:val="both"/>
        <w:rPr>
          <w:b w:val="0"/>
          <w:sz w:val="24"/>
          <w:szCs w:val="24"/>
        </w:rPr>
      </w:pPr>
      <w:r w:rsidRPr="00231857">
        <w:rPr>
          <w:b w:val="0"/>
          <w:sz w:val="24"/>
          <w:szCs w:val="24"/>
        </w:rPr>
        <w:t xml:space="preserve">Если дата  расчетов приходится на выходные или праздничные дни, то расчетным является день, следующий за ним. </w:t>
      </w:r>
    </w:p>
    <w:p w:rsidR="0013203A" w:rsidRPr="00F95D08" w:rsidRDefault="0013203A" w:rsidP="00F95D08">
      <w:pPr>
        <w:pStyle w:val="a7"/>
        <w:ind w:firstLine="709"/>
        <w:rPr>
          <w:sz w:val="24"/>
          <w:szCs w:val="24"/>
        </w:rPr>
      </w:pPr>
      <w:r w:rsidRPr="00F95D08">
        <w:rPr>
          <w:sz w:val="24"/>
          <w:szCs w:val="24"/>
        </w:rPr>
        <w:t xml:space="preserve">Промежуточные расчеты сопровождаются счетами с указанием суммы НДС. При окончательном расчете выставляются счета-фактуры, которые «Потребитель» получает в «Теплоснабжающей организации» до </w:t>
      </w:r>
      <w:r w:rsidR="00F95D08">
        <w:rPr>
          <w:sz w:val="24"/>
          <w:szCs w:val="24"/>
        </w:rPr>
        <w:t xml:space="preserve">15 </w:t>
      </w:r>
      <w:r w:rsidRPr="00F95D08">
        <w:rPr>
          <w:sz w:val="24"/>
          <w:szCs w:val="24"/>
        </w:rPr>
        <w:t xml:space="preserve">числа месяца, следующего </w:t>
      </w:r>
      <w:proofErr w:type="gramStart"/>
      <w:r w:rsidRPr="00F95D08">
        <w:rPr>
          <w:sz w:val="24"/>
          <w:szCs w:val="24"/>
        </w:rPr>
        <w:t>за</w:t>
      </w:r>
      <w:proofErr w:type="gramEnd"/>
      <w:r w:rsidRPr="00F95D08">
        <w:rPr>
          <w:sz w:val="24"/>
          <w:szCs w:val="24"/>
        </w:rPr>
        <w:t xml:space="preserve"> расчетным. </w:t>
      </w:r>
    </w:p>
    <w:p w:rsidR="0013203A" w:rsidRPr="00231857" w:rsidRDefault="0013203A" w:rsidP="00F95D08">
      <w:pPr>
        <w:pStyle w:val="af1"/>
        <w:widowControl w:val="0"/>
        <w:numPr>
          <w:ilvl w:val="0"/>
          <w:numId w:val="33"/>
        </w:numPr>
        <w:tabs>
          <w:tab w:val="left" w:pos="1276"/>
        </w:tabs>
        <w:ind w:left="0" w:firstLine="709"/>
        <w:jc w:val="both"/>
        <w:rPr>
          <w:b w:val="0"/>
          <w:sz w:val="24"/>
          <w:szCs w:val="24"/>
        </w:rPr>
      </w:pPr>
      <w:r w:rsidRPr="00231857">
        <w:rPr>
          <w:b w:val="0"/>
          <w:sz w:val="24"/>
          <w:szCs w:val="24"/>
        </w:rPr>
        <w:t xml:space="preserve">Погашение «Потребителем» образовавшейся задолженности за принятую тепловую энергию и теплоноситель осуществляется в порядке календарной очередности образования задолженности. </w:t>
      </w:r>
    </w:p>
    <w:p w:rsidR="0013203A" w:rsidRPr="00F95D08" w:rsidRDefault="0013203A" w:rsidP="00F95D08">
      <w:pPr>
        <w:pStyle w:val="a7"/>
        <w:ind w:firstLine="709"/>
        <w:rPr>
          <w:sz w:val="24"/>
          <w:szCs w:val="24"/>
        </w:rPr>
      </w:pPr>
      <w:r w:rsidRPr="00F95D08">
        <w:rPr>
          <w:sz w:val="24"/>
          <w:szCs w:val="24"/>
        </w:rPr>
        <w:t xml:space="preserve">В случае если при проведении расчетов по настоящему договору «Потребителем» не </w:t>
      </w:r>
      <w:proofErr w:type="gramStart"/>
      <w:r w:rsidRPr="00F95D08">
        <w:rPr>
          <w:sz w:val="24"/>
          <w:szCs w:val="24"/>
        </w:rPr>
        <w:t>указывается</w:t>
      </w:r>
      <w:proofErr w:type="gramEnd"/>
      <w:r w:rsidRPr="00F95D08">
        <w:rPr>
          <w:sz w:val="24"/>
          <w:szCs w:val="24"/>
        </w:rPr>
        <w:t xml:space="preserve"> за какой период производится оплата, «Теплоснабжающая организация» зачисляет эту сумму в счет ранее возникшей задолженно</w:t>
      </w:r>
      <w:r w:rsidR="00613350">
        <w:rPr>
          <w:sz w:val="24"/>
          <w:szCs w:val="24"/>
        </w:rPr>
        <w:t>сти «Потребителя».</w:t>
      </w:r>
    </w:p>
    <w:p w:rsidR="00F95D08" w:rsidRPr="00231857" w:rsidRDefault="00F95D08" w:rsidP="0013203A">
      <w:pPr>
        <w:widowControl w:val="0"/>
        <w:ind w:firstLine="426"/>
        <w:jc w:val="both"/>
        <w:rPr>
          <w:b w:val="0"/>
          <w:sz w:val="24"/>
          <w:szCs w:val="24"/>
        </w:rPr>
      </w:pPr>
    </w:p>
    <w:p w:rsidR="0013203A" w:rsidRPr="00231857" w:rsidRDefault="0013203A" w:rsidP="00304CF2">
      <w:pPr>
        <w:widowControl w:val="0"/>
        <w:numPr>
          <w:ilvl w:val="0"/>
          <w:numId w:val="22"/>
        </w:numPr>
        <w:tabs>
          <w:tab w:val="left" w:pos="284"/>
        </w:tabs>
        <w:ind w:left="0" w:firstLine="0"/>
        <w:jc w:val="center"/>
        <w:rPr>
          <w:sz w:val="24"/>
          <w:szCs w:val="24"/>
        </w:rPr>
      </w:pPr>
      <w:r w:rsidRPr="00231857">
        <w:rPr>
          <w:sz w:val="24"/>
          <w:szCs w:val="24"/>
        </w:rPr>
        <w:t>ОТВЕТСТВЕННОСТЬ СТОРОН</w:t>
      </w:r>
    </w:p>
    <w:p w:rsidR="0013203A" w:rsidRPr="00231857" w:rsidRDefault="0013203A" w:rsidP="0013203A">
      <w:pPr>
        <w:widowControl w:val="0"/>
        <w:jc w:val="both"/>
        <w:rPr>
          <w:b w:val="0"/>
          <w:sz w:val="24"/>
          <w:szCs w:val="24"/>
        </w:rPr>
      </w:pPr>
    </w:p>
    <w:p w:rsidR="0013203A" w:rsidRPr="00231857" w:rsidRDefault="0013203A" w:rsidP="00462C3A">
      <w:pPr>
        <w:pStyle w:val="af1"/>
        <w:widowControl w:val="0"/>
        <w:numPr>
          <w:ilvl w:val="0"/>
          <w:numId w:val="34"/>
        </w:numPr>
        <w:tabs>
          <w:tab w:val="left" w:pos="1276"/>
        </w:tabs>
        <w:ind w:left="0" w:firstLine="709"/>
        <w:jc w:val="both"/>
        <w:rPr>
          <w:b w:val="0"/>
          <w:sz w:val="24"/>
          <w:szCs w:val="24"/>
        </w:rPr>
      </w:pPr>
      <w:r w:rsidRPr="00231857">
        <w:rPr>
          <w:b w:val="0"/>
          <w:sz w:val="24"/>
          <w:szCs w:val="24"/>
        </w:rPr>
        <w:t>За нарушение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13203A" w:rsidRPr="00231857" w:rsidRDefault="0013203A" w:rsidP="00462C3A">
      <w:pPr>
        <w:pStyle w:val="af1"/>
        <w:widowControl w:val="0"/>
        <w:numPr>
          <w:ilvl w:val="0"/>
          <w:numId w:val="34"/>
        </w:numPr>
        <w:tabs>
          <w:tab w:val="left" w:pos="1276"/>
        </w:tabs>
        <w:ind w:left="0" w:firstLine="709"/>
        <w:jc w:val="both"/>
        <w:rPr>
          <w:b w:val="0"/>
          <w:sz w:val="24"/>
          <w:szCs w:val="24"/>
        </w:rPr>
      </w:pPr>
      <w:r w:rsidRPr="00231857">
        <w:rPr>
          <w:b w:val="0"/>
          <w:sz w:val="24"/>
          <w:szCs w:val="24"/>
        </w:rPr>
        <w:t xml:space="preserve">«Теплоснабжающая организация» не несет ответственности перед  «Потребителем» за снижение параметров теплоносителя и </w:t>
      </w:r>
      <w:proofErr w:type="spellStart"/>
      <w:r w:rsidRPr="00231857">
        <w:rPr>
          <w:b w:val="0"/>
          <w:sz w:val="24"/>
          <w:szCs w:val="24"/>
        </w:rPr>
        <w:t>недоотпуск</w:t>
      </w:r>
      <w:proofErr w:type="spellEnd"/>
      <w:r w:rsidRPr="00231857">
        <w:rPr>
          <w:b w:val="0"/>
          <w:sz w:val="24"/>
          <w:szCs w:val="24"/>
        </w:rPr>
        <w:t xml:space="preserve"> тепловой энергии, вызванный:</w:t>
      </w:r>
    </w:p>
    <w:p w:rsidR="0013203A" w:rsidRPr="00462C3A" w:rsidRDefault="0013203A" w:rsidP="00462C3A">
      <w:pPr>
        <w:pStyle w:val="af1"/>
        <w:widowControl w:val="0"/>
        <w:numPr>
          <w:ilvl w:val="0"/>
          <w:numId w:val="35"/>
        </w:numPr>
        <w:ind w:left="0" w:firstLine="709"/>
        <w:jc w:val="both"/>
        <w:rPr>
          <w:b w:val="0"/>
          <w:sz w:val="24"/>
          <w:szCs w:val="24"/>
        </w:rPr>
      </w:pPr>
      <w:r w:rsidRPr="00462C3A">
        <w:rPr>
          <w:b w:val="0"/>
          <w:sz w:val="24"/>
          <w:szCs w:val="24"/>
        </w:rPr>
        <w:t>стихийными явлениями: гроза, буря, наводнение, землетрясение, пожар, длительное похолодание, при котором температура наружного воздуха держится более 48 час. ниже на 3</w:t>
      </w:r>
      <w:proofErr w:type="gramStart"/>
      <w:r w:rsidRPr="00462C3A">
        <w:rPr>
          <w:b w:val="0"/>
          <w:sz w:val="24"/>
          <w:szCs w:val="24"/>
        </w:rPr>
        <w:t>°С</w:t>
      </w:r>
      <w:proofErr w:type="gramEnd"/>
      <w:r w:rsidRPr="00462C3A">
        <w:rPr>
          <w:b w:val="0"/>
          <w:sz w:val="24"/>
          <w:szCs w:val="24"/>
        </w:rPr>
        <w:t xml:space="preserve"> и более расчетной температуры.</w:t>
      </w:r>
    </w:p>
    <w:p w:rsidR="0013203A" w:rsidRPr="00231857" w:rsidRDefault="0013203A" w:rsidP="00220674">
      <w:pPr>
        <w:pStyle w:val="af1"/>
        <w:widowControl w:val="0"/>
        <w:numPr>
          <w:ilvl w:val="0"/>
          <w:numId w:val="35"/>
        </w:numPr>
        <w:ind w:left="0" w:firstLine="709"/>
        <w:jc w:val="both"/>
        <w:rPr>
          <w:b w:val="0"/>
          <w:sz w:val="24"/>
          <w:szCs w:val="24"/>
        </w:rPr>
      </w:pPr>
      <w:r w:rsidRPr="00231857">
        <w:rPr>
          <w:b w:val="0"/>
          <w:sz w:val="24"/>
          <w:szCs w:val="24"/>
        </w:rPr>
        <w:t>неправильными действиями персонала «Потребителя» или посторонних лиц  (повреждение трубопроводов, повреждение потребительского ввода);</w:t>
      </w:r>
    </w:p>
    <w:p w:rsidR="0013203A" w:rsidRPr="00231857" w:rsidRDefault="0013203A" w:rsidP="00220674">
      <w:pPr>
        <w:pStyle w:val="af1"/>
        <w:widowControl w:val="0"/>
        <w:numPr>
          <w:ilvl w:val="0"/>
          <w:numId w:val="35"/>
        </w:numPr>
        <w:ind w:left="0" w:firstLine="709"/>
        <w:jc w:val="both"/>
        <w:rPr>
          <w:b w:val="0"/>
          <w:sz w:val="24"/>
          <w:szCs w:val="24"/>
        </w:rPr>
      </w:pPr>
      <w:r w:rsidRPr="00231857">
        <w:rPr>
          <w:b w:val="0"/>
          <w:sz w:val="24"/>
          <w:szCs w:val="24"/>
        </w:rPr>
        <w:t>ограничениями или отключениями</w:t>
      </w:r>
      <w:r w:rsidR="00220674">
        <w:rPr>
          <w:b w:val="0"/>
          <w:sz w:val="24"/>
          <w:szCs w:val="24"/>
        </w:rPr>
        <w:t>, произведенными</w:t>
      </w:r>
      <w:r w:rsidRPr="00231857">
        <w:rPr>
          <w:b w:val="0"/>
          <w:sz w:val="24"/>
          <w:szCs w:val="24"/>
        </w:rPr>
        <w:t xml:space="preserve"> в соответствии </w:t>
      </w:r>
      <w:r w:rsidR="00220674">
        <w:rPr>
          <w:b w:val="0"/>
          <w:sz w:val="24"/>
          <w:szCs w:val="24"/>
        </w:rPr>
        <w:t>с настоящим</w:t>
      </w:r>
      <w:r w:rsidRPr="00231857">
        <w:rPr>
          <w:b w:val="0"/>
          <w:sz w:val="24"/>
          <w:szCs w:val="24"/>
        </w:rPr>
        <w:t xml:space="preserve"> Договор</w:t>
      </w:r>
      <w:r w:rsidR="00220674">
        <w:rPr>
          <w:b w:val="0"/>
          <w:sz w:val="24"/>
          <w:szCs w:val="24"/>
        </w:rPr>
        <w:t>ом</w:t>
      </w:r>
      <w:r w:rsidRPr="00231857">
        <w:rPr>
          <w:b w:val="0"/>
          <w:sz w:val="24"/>
          <w:szCs w:val="24"/>
        </w:rPr>
        <w:t>;</w:t>
      </w:r>
    </w:p>
    <w:p w:rsidR="0013203A" w:rsidRPr="00231857" w:rsidRDefault="0013203A" w:rsidP="00220674">
      <w:pPr>
        <w:pStyle w:val="af1"/>
        <w:widowControl w:val="0"/>
        <w:numPr>
          <w:ilvl w:val="0"/>
          <w:numId w:val="35"/>
        </w:numPr>
        <w:ind w:left="0" w:firstLine="709"/>
        <w:jc w:val="both"/>
        <w:rPr>
          <w:b w:val="0"/>
          <w:sz w:val="24"/>
          <w:szCs w:val="24"/>
        </w:rPr>
      </w:pPr>
      <w:r w:rsidRPr="00231857">
        <w:rPr>
          <w:b w:val="0"/>
          <w:sz w:val="24"/>
          <w:szCs w:val="24"/>
        </w:rPr>
        <w:t>несоблюдением «Потребителем» договорного режима теплопотребления.</w:t>
      </w:r>
    </w:p>
    <w:p w:rsidR="0013203A" w:rsidRPr="008A262B" w:rsidRDefault="0013203A" w:rsidP="008A262B">
      <w:pPr>
        <w:pStyle w:val="af1"/>
        <w:widowControl w:val="0"/>
        <w:numPr>
          <w:ilvl w:val="0"/>
          <w:numId w:val="34"/>
        </w:numPr>
        <w:tabs>
          <w:tab w:val="left" w:pos="1276"/>
        </w:tabs>
        <w:ind w:left="0" w:firstLine="709"/>
        <w:jc w:val="both"/>
        <w:rPr>
          <w:b w:val="0"/>
          <w:sz w:val="24"/>
          <w:szCs w:val="24"/>
        </w:rPr>
      </w:pPr>
      <w:r w:rsidRPr="008A262B">
        <w:rPr>
          <w:b w:val="0"/>
          <w:sz w:val="24"/>
          <w:szCs w:val="24"/>
        </w:rPr>
        <w:t xml:space="preserve">За самовольное подключение систем теплопотребления или подключение их до коммерческих приборов учета  «Потребитель»  оплачивает  «Теплоснабжающей организации» пятикратную стоимость тепловой энергии  и невозвращённого теплоносителя по тарифам на тепловую энергию, действующим  в соответствующем периоде с составлением двухстороннего акта. Оплата производится с момента последней проверки «Потребителя», а для систем, используемых для целей отопления – с начала отопительного сезона до момента обнаружения самовольного подключения.  </w:t>
      </w:r>
    </w:p>
    <w:p w:rsidR="0013203A" w:rsidRPr="00231857" w:rsidRDefault="0013203A" w:rsidP="008A262B">
      <w:pPr>
        <w:pStyle w:val="af1"/>
        <w:widowControl w:val="0"/>
        <w:numPr>
          <w:ilvl w:val="0"/>
          <w:numId w:val="34"/>
        </w:numPr>
        <w:tabs>
          <w:tab w:val="left" w:pos="1276"/>
        </w:tabs>
        <w:ind w:left="0" w:firstLine="709"/>
        <w:jc w:val="both"/>
        <w:rPr>
          <w:b w:val="0"/>
          <w:sz w:val="24"/>
          <w:szCs w:val="24"/>
        </w:rPr>
      </w:pPr>
      <w:r w:rsidRPr="00231857">
        <w:rPr>
          <w:b w:val="0"/>
          <w:sz w:val="24"/>
          <w:szCs w:val="24"/>
        </w:rPr>
        <w:t xml:space="preserve">В случае нарушения сроков оплаты, установленных настоящим договором, </w:t>
      </w:r>
      <w:r w:rsidR="008A262B">
        <w:rPr>
          <w:b w:val="0"/>
          <w:sz w:val="24"/>
          <w:szCs w:val="24"/>
        </w:rPr>
        <w:t>«</w:t>
      </w:r>
      <w:r w:rsidRPr="00231857">
        <w:rPr>
          <w:b w:val="0"/>
          <w:sz w:val="24"/>
          <w:szCs w:val="24"/>
        </w:rPr>
        <w:t>Потребитель</w:t>
      </w:r>
      <w:r w:rsidR="008A262B">
        <w:rPr>
          <w:b w:val="0"/>
          <w:sz w:val="24"/>
          <w:szCs w:val="24"/>
        </w:rPr>
        <w:t>»</w:t>
      </w:r>
      <w:r w:rsidRPr="00231857">
        <w:rPr>
          <w:b w:val="0"/>
          <w:sz w:val="24"/>
          <w:szCs w:val="24"/>
        </w:rPr>
        <w:t xml:space="preserve"> уплачивает </w:t>
      </w:r>
      <w:r w:rsidR="008A262B">
        <w:rPr>
          <w:b w:val="0"/>
          <w:sz w:val="24"/>
          <w:szCs w:val="24"/>
        </w:rPr>
        <w:t>«</w:t>
      </w:r>
      <w:r w:rsidRPr="00231857">
        <w:rPr>
          <w:b w:val="0"/>
          <w:sz w:val="24"/>
          <w:szCs w:val="24"/>
        </w:rPr>
        <w:t>Теплоснабжающей организации</w:t>
      </w:r>
      <w:r w:rsidR="008A262B">
        <w:rPr>
          <w:b w:val="0"/>
          <w:sz w:val="24"/>
          <w:szCs w:val="24"/>
        </w:rPr>
        <w:t>»</w:t>
      </w:r>
      <w:r w:rsidRPr="00231857">
        <w:rPr>
          <w:b w:val="0"/>
          <w:sz w:val="24"/>
          <w:szCs w:val="24"/>
        </w:rPr>
        <w:t xml:space="preserve"> пени в размере 1/300 ставки рефинансирования ЦБ, установленной на день уплаты пени, за каждый день просрочки, начиная со дня, следующего после истечения установленного настоящим договором срока оплаты</w:t>
      </w:r>
      <w:r w:rsidRPr="008A262B">
        <w:rPr>
          <w:b w:val="0"/>
          <w:sz w:val="24"/>
          <w:szCs w:val="24"/>
        </w:rPr>
        <w:t xml:space="preserve"> </w:t>
      </w:r>
      <w:r w:rsidRPr="00231857">
        <w:rPr>
          <w:b w:val="0"/>
          <w:sz w:val="24"/>
          <w:szCs w:val="24"/>
        </w:rPr>
        <w:t xml:space="preserve">по день уплаты этой суммы </w:t>
      </w:r>
      <w:r w:rsidR="008A262B">
        <w:rPr>
          <w:b w:val="0"/>
          <w:sz w:val="24"/>
          <w:szCs w:val="24"/>
        </w:rPr>
        <w:t>«</w:t>
      </w:r>
      <w:r w:rsidRPr="00231857">
        <w:rPr>
          <w:b w:val="0"/>
          <w:sz w:val="24"/>
          <w:szCs w:val="24"/>
        </w:rPr>
        <w:t>Теплоснабжающей организации</w:t>
      </w:r>
      <w:r w:rsidR="008A262B">
        <w:rPr>
          <w:b w:val="0"/>
          <w:sz w:val="24"/>
          <w:szCs w:val="24"/>
        </w:rPr>
        <w:t>»</w:t>
      </w:r>
      <w:r w:rsidRPr="00231857">
        <w:rPr>
          <w:b w:val="0"/>
          <w:sz w:val="24"/>
          <w:szCs w:val="24"/>
        </w:rPr>
        <w:t>.</w:t>
      </w:r>
    </w:p>
    <w:p w:rsidR="0013203A" w:rsidRPr="00231857" w:rsidRDefault="0013203A" w:rsidP="008A262B">
      <w:pPr>
        <w:pStyle w:val="af1"/>
        <w:widowControl w:val="0"/>
        <w:numPr>
          <w:ilvl w:val="0"/>
          <w:numId w:val="34"/>
        </w:numPr>
        <w:tabs>
          <w:tab w:val="left" w:pos="1276"/>
        </w:tabs>
        <w:ind w:left="0" w:firstLine="709"/>
        <w:jc w:val="both"/>
        <w:rPr>
          <w:b w:val="0"/>
          <w:sz w:val="24"/>
          <w:szCs w:val="24"/>
        </w:rPr>
      </w:pPr>
      <w:proofErr w:type="gramStart"/>
      <w:r w:rsidRPr="00231857">
        <w:rPr>
          <w:b w:val="0"/>
          <w:sz w:val="24"/>
          <w:szCs w:val="24"/>
        </w:rPr>
        <w:t>В случае нарушения «Потребителем» сроков возврата «Теплоснабжающей организации» первичных документов бухгалтерского учета, в том числе акта приёмки выполненных работ, применяемых в процессе исполнения обязательств, «Теплоснабжающая организация» имеет право взыскать с «Потребителя» пени в размере 1/300 ставки рефинансирования ЦБ, установленной на день уплаты пени от стоимости услуг, подтверждаемых первичными документами, по которым имеется задержка их возврата, за каждый день просрочки</w:t>
      </w:r>
      <w:proofErr w:type="gramEnd"/>
      <w:r w:rsidRPr="00231857">
        <w:rPr>
          <w:b w:val="0"/>
          <w:sz w:val="24"/>
          <w:szCs w:val="24"/>
        </w:rPr>
        <w:t xml:space="preserve"> возврата.</w:t>
      </w:r>
    </w:p>
    <w:p w:rsidR="0013203A" w:rsidRPr="00231857" w:rsidRDefault="0013203A" w:rsidP="008A262B">
      <w:pPr>
        <w:pStyle w:val="af1"/>
        <w:widowControl w:val="0"/>
        <w:numPr>
          <w:ilvl w:val="0"/>
          <w:numId w:val="34"/>
        </w:numPr>
        <w:tabs>
          <w:tab w:val="left" w:pos="1276"/>
        </w:tabs>
        <w:ind w:left="0" w:firstLine="709"/>
        <w:jc w:val="both"/>
        <w:rPr>
          <w:b w:val="0"/>
          <w:sz w:val="24"/>
          <w:szCs w:val="24"/>
        </w:rPr>
      </w:pPr>
      <w:r w:rsidRPr="008A262B">
        <w:rPr>
          <w:b w:val="0"/>
          <w:sz w:val="24"/>
          <w:szCs w:val="24"/>
        </w:rPr>
        <w:t xml:space="preserve">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w:t>
      </w:r>
      <w:r w:rsidRPr="008A262B">
        <w:rPr>
          <w:b w:val="0"/>
          <w:sz w:val="24"/>
          <w:szCs w:val="24"/>
        </w:rPr>
        <w:lastRenderedPageBreak/>
        <w:t>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договора. При этом срок исполнения Сторонами обязательств по настоящему договору соразмерно отодвигается на время действия таких обстоятельств.</w:t>
      </w:r>
    </w:p>
    <w:p w:rsidR="0013203A" w:rsidRPr="00231857" w:rsidRDefault="0013203A" w:rsidP="0013203A">
      <w:pPr>
        <w:widowControl w:val="0"/>
        <w:ind w:firstLine="426"/>
        <w:jc w:val="both"/>
        <w:rPr>
          <w:b w:val="0"/>
          <w:sz w:val="24"/>
          <w:szCs w:val="24"/>
        </w:rPr>
      </w:pPr>
    </w:p>
    <w:p w:rsidR="0013203A" w:rsidRPr="00231857" w:rsidRDefault="0013203A" w:rsidP="00304CF2">
      <w:pPr>
        <w:widowControl w:val="0"/>
        <w:numPr>
          <w:ilvl w:val="0"/>
          <w:numId w:val="22"/>
        </w:numPr>
        <w:tabs>
          <w:tab w:val="left" w:pos="284"/>
        </w:tabs>
        <w:ind w:left="0" w:firstLine="0"/>
        <w:jc w:val="center"/>
        <w:rPr>
          <w:sz w:val="24"/>
          <w:szCs w:val="24"/>
        </w:rPr>
      </w:pPr>
      <w:r w:rsidRPr="00231857">
        <w:rPr>
          <w:sz w:val="24"/>
          <w:szCs w:val="24"/>
        </w:rPr>
        <w:t>ПОРЯДОК РАЗРЕШЕНИЯ СПОРОВ</w:t>
      </w:r>
    </w:p>
    <w:p w:rsidR="0013203A" w:rsidRPr="00231857" w:rsidRDefault="0013203A" w:rsidP="0013203A">
      <w:pPr>
        <w:widowControl w:val="0"/>
        <w:ind w:firstLine="426"/>
        <w:jc w:val="both"/>
        <w:rPr>
          <w:b w:val="0"/>
          <w:sz w:val="24"/>
          <w:szCs w:val="24"/>
        </w:rPr>
      </w:pPr>
    </w:p>
    <w:p w:rsidR="0013203A" w:rsidRPr="00231857" w:rsidRDefault="0013203A" w:rsidP="00304CF2">
      <w:pPr>
        <w:pStyle w:val="af1"/>
        <w:widowControl w:val="0"/>
        <w:numPr>
          <w:ilvl w:val="0"/>
          <w:numId w:val="36"/>
        </w:numPr>
        <w:tabs>
          <w:tab w:val="left" w:pos="1276"/>
        </w:tabs>
        <w:ind w:left="0" w:firstLine="709"/>
        <w:jc w:val="both"/>
        <w:rPr>
          <w:b w:val="0"/>
          <w:sz w:val="24"/>
          <w:szCs w:val="24"/>
        </w:rPr>
      </w:pPr>
      <w:r w:rsidRPr="00231857">
        <w:rPr>
          <w:b w:val="0"/>
          <w:sz w:val="24"/>
          <w:szCs w:val="24"/>
        </w:rPr>
        <w:t xml:space="preserve">Все споры и разногласия, которые могут возникнуть из настоящего Договора или в связи с ним, в том числе, но, не ограничиваясь, касающиеся его заключения, изменения, выполнения, нарушения, прекращения или действительности, разрешаются Сторонами в претензионном порядке. Претензия направляется в адрес Стороны по настоящему договору в письменной форме, в том числе с использованием факсимильной связи и должна быть рассмотрена другой Стороной с направлением письменного ответа на претензию не позднее 20 дней </w:t>
      </w:r>
      <w:proofErr w:type="gramStart"/>
      <w:r w:rsidRPr="00231857">
        <w:rPr>
          <w:b w:val="0"/>
          <w:sz w:val="24"/>
          <w:szCs w:val="24"/>
        </w:rPr>
        <w:t>с даты</w:t>
      </w:r>
      <w:proofErr w:type="gramEnd"/>
      <w:r w:rsidRPr="00231857">
        <w:rPr>
          <w:b w:val="0"/>
          <w:sz w:val="24"/>
          <w:szCs w:val="24"/>
        </w:rPr>
        <w:t xml:space="preserve"> ее получения.</w:t>
      </w:r>
    </w:p>
    <w:p w:rsidR="0013203A" w:rsidRPr="00231857" w:rsidRDefault="0013203A" w:rsidP="00304CF2">
      <w:pPr>
        <w:pStyle w:val="af1"/>
        <w:widowControl w:val="0"/>
        <w:numPr>
          <w:ilvl w:val="0"/>
          <w:numId w:val="36"/>
        </w:numPr>
        <w:tabs>
          <w:tab w:val="left" w:pos="1276"/>
        </w:tabs>
        <w:ind w:left="0" w:firstLine="709"/>
        <w:jc w:val="both"/>
        <w:rPr>
          <w:b w:val="0"/>
          <w:sz w:val="24"/>
          <w:szCs w:val="24"/>
        </w:rPr>
      </w:pPr>
      <w:r w:rsidRPr="00231857">
        <w:rPr>
          <w:b w:val="0"/>
          <w:sz w:val="24"/>
          <w:szCs w:val="24"/>
        </w:rPr>
        <w:t xml:space="preserve">В случае </w:t>
      </w:r>
      <w:proofErr w:type="spellStart"/>
      <w:r w:rsidRPr="00231857">
        <w:rPr>
          <w:b w:val="0"/>
          <w:sz w:val="24"/>
          <w:szCs w:val="24"/>
        </w:rPr>
        <w:t>недостижения</w:t>
      </w:r>
      <w:proofErr w:type="spellEnd"/>
      <w:r w:rsidRPr="00231857">
        <w:rPr>
          <w:b w:val="0"/>
          <w:sz w:val="24"/>
          <w:szCs w:val="24"/>
        </w:rPr>
        <w:t xml:space="preserve"> Сторонами соглашения споры и разногласия, возникающие из настоящего договора или в связи с ним, подлежат рассмотрению в Арбитражном суде Самарской области.</w:t>
      </w:r>
    </w:p>
    <w:p w:rsidR="0013203A" w:rsidRPr="00231857" w:rsidRDefault="0013203A" w:rsidP="0013203A">
      <w:pPr>
        <w:widowControl w:val="0"/>
        <w:jc w:val="both"/>
        <w:rPr>
          <w:b w:val="0"/>
          <w:sz w:val="24"/>
          <w:szCs w:val="24"/>
        </w:rPr>
      </w:pPr>
    </w:p>
    <w:p w:rsidR="0013203A" w:rsidRPr="00231857" w:rsidRDefault="0013203A" w:rsidP="0013203A">
      <w:pPr>
        <w:widowControl w:val="0"/>
        <w:ind w:firstLine="426"/>
        <w:jc w:val="both"/>
        <w:rPr>
          <w:b w:val="0"/>
          <w:sz w:val="24"/>
          <w:szCs w:val="24"/>
        </w:rPr>
      </w:pPr>
    </w:p>
    <w:p w:rsidR="0013203A" w:rsidRPr="00231857" w:rsidRDefault="0013203A" w:rsidP="00304CF2">
      <w:pPr>
        <w:widowControl w:val="0"/>
        <w:numPr>
          <w:ilvl w:val="0"/>
          <w:numId w:val="22"/>
        </w:numPr>
        <w:tabs>
          <w:tab w:val="left" w:pos="284"/>
        </w:tabs>
        <w:ind w:left="0" w:firstLine="0"/>
        <w:jc w:val="center"/>
        <w:rPr>
          <w:sz w:val="24"/>
          <w:szCs w:val="24"/>
        </w:rPr>
      </w:pPr>
      <w:r w:rsidRPr="00231857">
        <w:rPr>
          <w:sz w:val="24"/>
          <w:szCs w:val="24"/>
        </w:rPr>
        <w:t>СРОК ДЕЙСТВИЯ ДОГОВОРА И ПРОЧИЕ УСЛОВИЯ</w:t>
      </w:r>
    </w:p>
    <w:p w:rsidR="0013203A" w:rsidRPr="00231857" w:rsidRDefault="0013203A" w:rsidP="0013203A">
      <w:pPr>
        <w:widowControl w:val="0"/>
        <w:ind w:firstLine="426"/>
        <w:jc w:val="both"/>
        <w:rPr>
          <w:b w:val="0"/>
          <w:sz w:val="24"/>
          <w:szCs w:val="24"/>
        </w:rPr>
      </w:pPr>
    </w:p>
    <w:p w:rsidR="0013203A" w:rsidRPr="00231857" w:rsidRDefault="0013203A" w:rsidP="00AF25EF">
      <w:pPr>
        <w:pStyle w:val="af1"/>
        <w:widowControl w:val="0"/>
        <w:numPr>
          <w:ilvl w:val="0"/>
          <w:numId w:val="37"/>
        </w:numPr>
        <w:tabs>
          <w:tab w:val="left" w:pos="1276"/>
        </w:tabs>
        <w:ind w:left="0" w:firstLine="709"/>
        <w:jc w:val="both"/>
        <w:rPr>
          <w:b w:val="0"/>
          <w:sz w:val="24"/>
          <w:szCs w:val="24"/>
        </w:rPr>
      </w:pPr>
      <w:r w:rsidRPr="00231857">
        <w:rPr>
          <w:b w:val="0"/>
          <w:sz w:val="24"/>
          <w:szCs w:val="24"/>
        </w:rPr>
        <w:t xml:space="preserve">Настоящий договор действует с </w:t>
      </w:r>
      <w:r w:rsidR="00B17000">
        <w:rPr>
          <w:b w:val="0"/>
          <w:sz w:val="24"/>
          <w:szCs w:val="24"/>
        </w:rPr>
        <w:t>___</w:t>
      </w:r>
      <w:r w:rsidR="00AF25EF">
        <w:rPr>
          <w:b w:val="0"/>
          <w:sz w:val="24"/>
          <w:szCs w:val="24"/>
        </w:rPr>
        <w:t>.</w:t>
      </w:r>
      <w:r w:rsidR="00B17000">
        <w:rPr>
          <w:b w:val="0"/>
          <w:sz w:val="24"/>
          <w:szCs w:val="24"/>
        </w:rPr>
        <w:t>___.</w:t>
      </w:r>
      <w:r w:rsidR="00AF25EF">
        <w:rPr>
          <w:b w:val="0"/>
          <w:sz w:val="24"/>
          <w:szCs w:val="24"/>
        </w:rPr>
        <w:t>20</w:t>
      </w:r>
      <w:r w:rsidR="00B17000">
        <w:rPr>
          <w:b w:val="0"/>
          <w:sz w:val="24"/>
          <w:szCs w:val="24"/>
        </w:rPr>
        <w:t>___</w:t>
      </w:r>
      <w:r w:rsidR="00AF25EF">
        <w:rPr>
          <w:b w:val="0"/>
          <w:sz w:val="24"/>
          <w:szCs w:val="24"/>
        </w:rPr>
        <w:t xml:space="preserve">г. </w:t>
      </w:r>
      <w:r w:rsidRPr="00231857">
        <w:rPr>
          <w:b w:val="0"/>
          <w:sz w:val="24"/>
          <w:szCs w:val="24"/>
        </w:rPr>
        <w:t xml:space="preserve">по </w:t>
      </w:r>
      <w:r w:rsidR="00B17000">
        <w:rPr>
          <w:b w:val="0"/>
          <w:sz w:val="24"/>
          <w:szCs w:val="24"/>
        </w:rPr>
        <w:t>___</w:t>
      </w:r>
      <w:r w:rsidR="00AF25EF">
        <w:rPr>
          <w:b w:val="0"/>
          <w:sz w:val="24"/>
          <w:szCs w:val="24"/>
        </w:rPr>
        <w:t>.</w:t>
      </w:r>
      <w:r w:rsidR="00B17000">
        <w:rPr>
          <w:b w:val="0"/>
          <w:sz w:val="24"/>
          <w:szCs w:val="24"/>
        </w:rPr>
        <w:t>___</w:t>
      </w:r>
      <w:r w:rsidR="00AF25EF">
        <w:rPr>
          <w:b w:val="0"/>
          <w:sz w:val="24"/>
          <w:szCs w:val="24"/>
        </w:rPr>
        <w:t>.20</w:t>
      </w:r>
      <w:r w:rsidR="00B17000">
        <w:rPr>
          <w:b w:val="0"/>
          <w:sz w:val="24"/>
          <w:szCs w:val="24"/>
        </w:rPr>
        <w:t>___</w:t>
      </w:r>
      <w:r w:rsidRPr="00231857">
        <w:rPr>
          <w:b w:val="0"/>
          <w:sz w:val="24"/>
          <w:szCs w:val="24"/>
        </w:rPr>
        <w:t>г. включительно.</w:t>
      </w:r>
    </w:p>
    <w:p w:rsidR="0013203A" w:rsidRPr="00181F4C" w:rsidRDefault="0013203A" w:rsidP="00181F4C">
      <w:pPr>
        <w:pStyle w:val="a7"/>
        <w:ind w:firstLine="709"/>
        <w:rPr>
          <w:sz w:val="24"/>
          <w:szCs w:val="24"/>
        </w:rPr>
      </w:pPr>
      <w:r w:rsidRPr="00181F4C">
        <w:rPr>
          <w:sz w:val="24"/>
          <w:szCs w:val="24"/>
        </w:rPr>
        <w:t>Действие настоящего договора прекращается досрочно в случае утраты Потребителем прав на объект, теплоснабжение которого осуществляется в рамках настоящего договора.</w:t>
      </w:r>
    </w:p>
    <w:p w:rsidR="0013203A" w:rsidRPr="00181F4C" w:rsidRDefault="0013203A" w:rsidP="00181F4C">
      <w:pPr>
        <w:pStyle w:val="a7"/>
        <w:ind w:firstLine="709"/>
        <w:rPr>
          <w:sz w:val="24"/>
          <w:szCs w:val="24"/>
        </w:rPr>
      </w:pPr>
      <w:r w:rsidRPr="00181F4C">
        <w:rPr>
          <w:sz w:val="24"/>
          <w:szCs w:val="24"/>
        </w:rPr>
        <w:t>При прекращении прав на обслуживаемый объект последней датой действия настоящего договора является последняя дата существования прав Потребителя на обслуживаемый объект. При государственной регистрации перехода прав на обслуживаемый объект, последним днём действия настоящего договора является дата, предшествующая дате государственной регистрации перехода прав.</w:t>
      </w:r>
    </w:p>
    <w:p w:rsidR="0013203A" w:rsidRPr="00231857" w:rsidRDefault="0013203A" w:rsidP="00181F4C">
      <w:pPr>
        <w:pStyle w:val="af1"/>
        <w:widowControl w:val="0"/>
        <w:numPr>
          <w:ilvl w:val="0"/>
          <w:numId w:val="37"/>
        </w:numPr>
        <w:tabs>
          <w:tab w:val="left" w:pos="1276"/>
        </w:tabs>
        <w:ind w:left="0" w:firstLine="709"/>
        <w:jc w:val="both"/>
        <w:rPr>
          <w:b w:val="0"/>
          <w:sz w:val="24"/>
          <w:szCs w:val="24"/>
        </w:rPr>
      </w:pPr>
      <w:r w:rsidRPr="00231857">
        <w:rPr>
          <w:b w:val="0"/>
          <w:sz w:val="24"/>
          <w:szCs w:val="24"/>
        </w:rPr>
        <w:t>Договор считается продленным на тот же срок и на тех же условиях, если за месяц до окончания срока его действия ни одна из сторон не заявит о его прекращении, изменении или о заключении нового договора.</w:t>
      </w:r>
    </w:p>
    <w:p w:rsidR="0013203A" w:rsidRPr="00231857" w:rsidRDefault="0013203A" w:rsidP="00181F4C">
      <w:pPr>
        <w:pStyle w:val="af1"/>
        <w:widowControl w:val="0"/>
        <w:numPr>
          <w:ilvl w:val="0"/>
          <w:numId w:val="37"/>
        </w:numPr>
        <w:tabs>
          <w:tab w:val="left" w:pos="1276"/>
        </w:tabs>
        <w:ind w:left="0" w:firstLine="709"/>
        <w:jc w:val="both"/>
        <w:rPr>
          <w:b w:val="0"/>
          <w:sz w:val="24"/>
          <w:szCs w:val="24"/>
        </w:rPr>
      </w:pPr>
      <w:r w:rsidRPr="00231857">
        <w:rPr>
          <w:b w:val="0"/>
          <w:sz w:val="24"/>
          <w:szCs w:val="24"/>
        </w:rPr>
        <w:t>Документы по настоящему Договору, полученные одной Стороной от другой посредством факсимильной связи, имеют полную юридическую силу, но не освобождает Стороны от передачи в дальнейшем в кратчайшие сроки (до 15 календарных дней) оригиналов таких документов. Риск искажения информации, при ее передаче посредством факсимильной связи, несет Сторона, передающая такую информацию, либо не подтвердившая её, оригиналами.</w:t>
      </w:r>
    </w:p>
    <w:p w:rsidR="0013203A" w:rsidRPr="00231857" w:rsidRDefault="0013203A" w:rsidP="00181F4C">
      <w:pPr>
        <w:pStyle w:val="af1"/>
        <w:widowControl w:val="0"/>
        <w:numPr>
          <w:ilvl w:val="0"/>
          <w:numId w:val="37"/>
        </w:numPr>
        <w:tabs>
          <w:tab w:val="left" w:pos="1276"/>
        </w:tabs>
        <w:ind w:left="0" w:firstLine="709"/>
        <w:jc w:val="both"/>
        <w:rPr>
          <w:b w:val="0"/>
          <w:sz w:val="24"/>
          <w:szCs w:val="24"/>
        </w:rPr>
      </w:pPr>
      <w:r w:rsidRPr="00231857">
        <w:rPr>
          <w:b w:val="0"/>
          <w:sz w:val="24"/>
          <w:szCs w:val="24"/>
        </w:rPr>
        <w:t>Данный договор составлен в двух экземплярах,  из которых один находится в «Теплоснабжающей организации»,  другой -  у «Потребителя».</w:t>
      </w:r>
    </w:p>
    <w:p w:rsidR="0013203A" w:rsidRPr="00231857" w:rsidRDefault="0013203A" w:rsidP="0013203A">
      <w:pPr>
        <w:widowControl w:val="0"/>
        <w:ind w:firstLine="426"/>
        <w:jc w:val="both"/>
        <w:rPr>
          <w:b w:val="0"/>
          <w:sz w:val="24"/>
          <w:szCs w:val="24"/>
        </w:rPr>
      </w:pPr>
    </w:p>
    <w:p w:rsidR="0013203A" w:rsidRPr="00231857" w:rsidRDefault="0013203A" w:rsidP="00181F4C">
      <w:pPr>
        <w:widowControl w:val="0"/>
        <w:numPr>
          <w:ilvl w:val="0"/>
          <w:numId w:val="22"/>
        </w:numPr>
        <w:tabs>
          <w:tab w:val="left" w:pos="284"/>
        </w:tabs>
        <w:ind w:left="0" w:firstLine="0"/>
        <w:jc w:val="center"/>
        <w:rPr>
          <w:sz w:val="24"/>
          <w:szCs w:val="24"/>
        </w:rPr>
      </w:pPr>
      <w:r w:rsidRPr="00231857">
        <w:rPr>
          <w:sz w:val="24"/>
          <w:szCs w:val="24"/>
        </w:rPr>
        <w:t>ПРИЛОЖЕНИЯ</w:t>
      </w:r>
    </w:p>
    <w:p w:rsidR="0013203A" w:rsidRPr="00231857" w:rsidRDefault="0013203A" w:rsidP="0013203A">
      <w:pPr>
        <w:widowControl w:val="0"/>
        <w:ind w:firstLine="426"/>
        <w:jc w:val="both"/>
        <w:rPr>
          <w:b w:val="0"/>
          <w:sz w:val="24"/>
          <w:szCs w:val="24"/>
        </w:rPr>
      </w:pPr>
    </w:p>
    <w:p w:rsidR="0013203A" w:rsidRPr="00747946" w:rsidRDefault="0013203A" w:rsidP="00181F4C">
      <w:pPr>
        <w:pStyle w:val="af1"/>
        <w:widowControl w:val="0"/>
        <w:numPr>
          <w:ilvl w:val="0"/>
          <w:numId w:val="38"/>
        </w:numPr>
        <w:tabs>
          <w:tab w:val="left" w:pos="1276"/>
        </w:tabs>
        <w:ind w:left="0" w:firstLine="709"/>
        <w:jc w:val="both"/>
        <w:rPr>
          <w:b w:val="0"/>
          <w:sz w:val="24"/>
          <w:szCs w:val="24"/>
        </w:rPr>
      </w:pPr>
      <w:r w:rsidRPr="00747946">
        <w:rPr>
          <w:b w:val="0"/>
          <w:sz w:val="24"/>
          <w:szCs w:val="24"/>
        </w:rPr>
        <w:t xml:space="preserve">Приложение №1 «Плановые объемы отпуска тепловой энергии в горячей воде для нужд </w:t>
      </w:r>
      <w:r w:rsidR="00B17000" w:rsidRPr="00747946">
        <w:rPr>
          <w:b w:val="0"/>
          <w:sz w:val="24"/>
          <w:szCs w:val="24"/>
        </w:rPr>
        <w:t>______________</w:t>
      </w:r>
      <w:r w:rsidRPr="00747946">
        <w:rPr>
          <w:b w:val="0"/>
          <w:sz w:val="24"/>
          <w:szCs w:val="24"/>
        </w:rPr>
        <w:t xml:space="preserve"> от котельной ОСК ООО «АВК» на 20</w:t>
      </w:r>
      <w:r w:rsidR="00B17000" w:rsidRPr="00747946">
        <w:rPr>
          <w:b w:val="0"/>
          <w:sz w:val="24"/>
          <w:szCs w:val="24"/>
        </w:rPr>
        <w:t>___</w:t>
      </w:r>
      <w:r w:rsidRPr="00747946">
        <w:rPr>
          <w:b w:val="0"/>
          <w:sz w:val="24"/>
          <w:szCs w:val="24"/>
        </w:rPr>
        <w:t xml:space="preserve"> год».</w:t>
      </w:r>
    </w:p>
    <w:p w:rsidR="0013203A" w:rsidRPr="00747946" w:rsidRDefault="0013203A" w:rsidP="00181F4C">
      <w:pPr>
        <w:pStyle w:val="af1"/>
        <w:widowControl w:val="0"/>
        <w:numPr>
          <w:ilvl w:val="0"/>
          <w:numId w:val="38"/>
        </w:numPr>
        <w:tabs>
          <w:tab w:val="left" w:pos="1276"/>
        </w:tabs>
        <w:ind w:left="0" w:firstLine="709"/>
        <w:jc w:val="both"/>
        <w:rPr>
          <w:b w:val="0"/>
          <w:sz w:val="24"/>
          <w:szCs w:val="24"/>
        </w:rPr>
      </w:pPr>
      <w:r w:rsidRPr="00747946">
        <w:rPr>
          <w:b w:val="0"/>
          <w:sz w:val="24"/>
          <w:szCs w:val="24"/>
        </w:rPr>
        <w:t>Приложение №2 «Акт границ раздела эксплуатационной и балансовой ответственности за техническое состояние трубопроводов теплоснабжения межд</w:t>
      </w:r>
      <w:proofErr w:type="gramStart"/>
      <w:r w:rsidRPr="00747946">
        <w:rPr>
          <w:b w:val="0"/>
          <w:sz w:val="24"/>
          <w:szCs w:val="24"/>
        </w:rPr>
        <w:t>у ООО</w:t>
      </w:r>
      <w:proofErr w:type="gramEnd"/>
      <w:r w:rsidRPr="00747946">
        <w:rPr>
          <w:b w:val="0"/>
          <w:sz w:val="24"/>
          <w:szCs w:val="24"/>
        </w:rPr>
        <w:t xml:space="preserve"> «АВК» и </w:t>
      </w:r>
      <w:r w:rsidR="00B17000" w:rsidRPr="00747946">
        <w:rPr>
          <w:b w:val="0"/>
          <w:sz w:val="24"/>
          <w:szCs w:val="24"/>
        </w:rPr>
        <w:t>________________________________________</w:t>
      </w:r>
      <w:r w:rsidRPr="00747946">
        <w:rPr>
          <w:b w:val="0"/>
          <w:sz w:val="24"/>
          <w:szCs w:val="24"/>
        </w:rPr>
        <w:t xml:space="preserve"> по объекту: котельная ОСК».</w:t>
      </w:r>
    </w:p>
    <w:p w:rsidR="009D3482" w:rsidRPr="00747946" w:rsidRDefault="009D3482" w:rsidP="00181F4C">
      <w:pPr>
        <w:pStyle w:val="af1"/>
        <w:widowControl w:val="0"/>
        <w:numPr>
          <w:ilvl w:val="0"/>
          <w:numId w:val="38"/>
        </w:numPr>
        <w:tabs>
          <w:tab w:val="left" w:pos="1276"/>
        </w:tabs>
        <w:ind w:left="0" w:firstLine="709"/>
        <w:jc w:val="both"/>
        <w:rPr>
          <w:b w:val="0"/>
          <w:sz w:val="24"/>
          <w:szCs w:val="24"/>
        </w:rPr>
      </w:pPr>
      <w:r w:rsidRPr="00747946">
        <w:rPr>
          <w:b w:val="0"/>
          <w:sz w:val="24"/>
          <w:szCs w:val="24"/>
        </w:rPr>
        <w:t xml:space="preserve">Приложение №3 «Расчет тепловых потерь на отпуск тепловой в горячей воде </w:t>
      </w:r>
      <w:proofErr w:type="gramStart"/>
      <w:r w:rsidRPr="00747946">
        <w:rPr>
          <w:b w:val="0"/>
          <w:sz w:val="24"/>
          <w:szCs w:val="24"/>
        </w:rPr>
        <w:t>для</w:t>
      </w:r>
      <w:proofErr w:type="gramEnd"/>
      <w:r w:rsidRPr="00747946">
        <w:rPr>
          <w:b w:val="0"/>
          <w:sz w:val="24"/>
          <w:szCs w:val="24"/>
        </w:rPr>
        <w:t xml:space="preserve"> </w:t>
      </w:r>
      <w:r w:rsidRPr="00747946">
        <w:rPr>
          <w:b w:val="0"/>
          <w:sz w:val="24"/>
          <w:szCs w:val="24"/>
        </w:rPr>
        <w:br/>
      </w:r>
      <w:r w:rsidR="00B17000" w:rsidRPr="00747946">
        <w:rPr>
          <w:b w:val="0"/>
          <w:sz w:val="24"/>
          <w:szCs w:val="24"/>
        </w:rPr>
        <w:t>________________________________</w:t>
      </w:r>
      <w:r w:rsidRPr="00747946">
        <w:rPr>
          <w:b w:val="0"/>
          <w:sz w:val="24"/>
          <w:szCs w:val="24"/>
        </w:rPr>
        <w:t xml:space="preserve"> </w:t>
      </w:r>
      <w:proofErr w:type="gramStart"/>
      <w:r w:rsidRPr="00747946">
        <w:rPr>
          <w:b w:val="0"/>
          <w:sz w:val="24"/>
          <w:szCs w:val="24"/>
        </w:rPr>
        <w:t>от</w:t>
      </w:r>
      <w:proofErr w:type="gramEnd"/>
      <w:r w:rsidRPr="00747946">
        <w:rPr>
          <w:b w:val="0"/>
          <w:sz w:val="24"/>
          <w:szCs w:val="24"/>
        </w:rPr>
        <w:t xml:space="preserve"> котельной ОСК ООО «АВК»».</w:t>
      </w:r>
    </w:p>
    <w:p w:rsidR="009B34D5" w:rsidRPr="00747946" w:rsidRDefault="009B34D5" w:rsidP="00181F4C">
      <w:pPr>
        <w:pStyle w:val="af1"/>
        <w:widowControl w:val="0"/>
        <w:numPr>
          <w:ilvl w:val="0"/>
          <w:numId w:val="38"/>
        </w:numPr>
        <w:tabs>
          <w:tab w:val="left" w:pos="1276"/>
        </w:tabs>
        <w:ind w:left="0" w:firstLine="709"/>
        <w:jc w:val="both"/>
        <w:rPr>
          <w:b w:val="0"/>
          <w:sz w:val="24"/>
          <w:szCs w:val="24"/>
        </w:rPr>
      </w:pPr>
      <w:r w:rsidRPr="00747946">
        <w:rPr>
          <w:b w:val="0"/>
          <w:sz w:val="24"/>
          <w:szCs w:val="24"/>
        </w:rPr>
        <w:t>Приложение №4 «Перечень средств измерений».</w:t>
      </w:r>
    </w:p>
    <w:p w:rsidR="001E75FF" w:rsidRPr="00747946" w:rsidRDefault="001E75FF" w:rsidP="0071524E">
      <w:pPr>
        <w:pStyle w:val="af1"/>
        <w:widowControl w:val="0"/>
        <w:numPr>
          <w:ilvl w:val="0"/>
          <w:numId w:val="38"/>
        </w:numPr>
        <w:tabs>
          <w:tab w:val="left" w:pos="1276"/>
        </w:tabs>
        <w:ind w:left="0" w:firstLine="709"/>
        <w:jc w:val="both"/>
        <w:rPr>
          <w:b w:val="0"/>
          <w:sz w:val="24"/>
          <w:szCs w:val="24"/>
        </w:rPr>
      </w:pPr>
      <w:r w:rsidRPr="00747946">
        <w:rPr>
          <w:b w:val="0"/>
          <w:sz w:val="24"/>
          <w:szCs w:val="24"/>
        </w:rPr>
        <w:t>Приложение №</w:t>
      </w:r>
      <w:r w:rsidR="0071524E" w:rsidRPr="00747946">
        <w:rPr>
          <w:b w:val="0"/>
          <w:sz w:val="24"/>
          <w:szCs w:val="24"/>
        </w:rPr>
        <w:t>5</w:t>
      </w:r>
      <w:r w:rsidRPr="00747946">
        <w:rPr>
          <w:b w:val="0"/>
          <w:sz w:val="24"/>
          <w:szCs w:val="24"/>
        </w:rPr>
        <w:t xml:space="preserve"> «</w:t>
      </w:r>
      <w:r w:rsidR="0071524E" w:rsidRPr="00747946">
        <w:rPr>
          <w:b w:val="0"/>
          <w:sz w:val="24"/>
          <w:szCs w:val="24"/>
        </w:rPr>
        <w:t xml:space="preserve">Акт </w:t>
      </w:r>
      <w:proofErr w:type="gramStart"/>
      <w:r w:rsidR="0071524E" w:rsidRPr="00747946">
        <w:rPr>
          <w:b w:val="0"/>
          <w:sz w:val="24"/>
          <w:szCs w:val="24"/>
        </w:rPr>
        <w:t>снятия показаний приборов учета тепловой энергии</w:t>
      </w:r>
      <w:proofErr w:type="gramEnd"/>
      <w:r w:rsidRPr="00747946">
        <w:rPr>
          <w:b w:val="0"/>
          <w:sz w:val="24"/>
          <w:szCs w:val="24"/>
        </w:rPr>
        <w:t>».</w:t>
      </w:r>
    </w:p>
    <w:p w:rsidR="009D3482" w:rsidRDefault="009D3482" w:rsidP="0013203A">
      <w:pPr>
        <w:widowControl w:val="0"/>
        <w:ind w:firstLine="426"/>
        <w:jc w:val="both"/>
        <w:rPr>
          <w:b w:val="0"/>
          <w:sz w:val="24"/>
          <w:szCs w:val="24"/>
        </w:rPr>
      </w:pPr>
    </w:p>
    <w:p w:rsidR="00C832E2" w:rsidRPr="00231857" w:rsidRDefault="00C832E2" w:rsidP="0013203A">
      <w:pPr>
        <w:widowControl w:val="0"/>
        <w:ind w:firstLine="426"/>
        <w:jc w:val="both"/>
        <w:rPr>
          <w:b w:val="0"/>
          <w:sz w:val="24"/>
          <w:szCs w:val="24"/>
        </w:rPr>
      </w:pPr>
    </w:p>
    <w:p w:rsidR="0013203A" w:rsidRPr="00231857" w:rsidRDefault="0013203A" w:rsidP="00C850A7">
      <w:pPr>
        <w:widowControl w:val="0"/>
        <w:numPr>
          <w:ilvl w:val="0"/>
          <w:numId w:val="22"/>
        </w:numPr>
        <w:tabs>
          <w:tab w:val="left" w:pos="284"/>
        </w:tabs>
        <w:ind w:left="0" w:firstLine="0"/>
        <w:jc w:val="center"/>
        <w:rPr>
          <w:sz w:val="24"/>
          <w:szCs w:val="24"/>
        </w:rPr>
      </w:pPr>
      <w:r w:rsidRPr="00231857">
        <w:rPr>
          <w:sz w:val="24"/>
          <w:szCs w:val="24"/>
        </w:rPr>
        <w:lastRenderedPageBreak/>
        <w:t>РЕКВИЗИТЫ СТОРОН</w:t>
      </w:r>
    </w:p>
    <w:p w:rsidR="0013203A" w:rsidRPr="00231857" w:rsidRDefault="0013203A" w:rsidP="0013203A">
      <w:pPr>
        <w:widowControl w:val="0"/>
        <w:ind w:firstLine="426"/>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5052"/>
      </w:tblGrid>
      <w:tr w:rsidR="0013203A" w:rsidRPr="00231857" w:rsidTr="00A6792D">
        <w:tc>
          <w:tcPr>
            <w:tcW w:w="5210" w:type="dxa"/>
            <w:shd w:val="clear" w:color="auto" w:fill="auto"/>
          </w:tcPr>
          <w:p w:rsidR="0013203A" w:rsidRPr="00231857" w:rsidRDefault="00C850A7" w:rsidP="00C850A7">
            <w:pPr>
              <w:widowControl w:val="0"/>
              <w:jc w:val="center"/>
              <w:rPr>
                <w:sz w:val="24"/>
                <w:szCs w:val="24"/>
              </w:rPr>
            </w:pPr>
            <w:r>
              <w:rPr>
                <w:sz w:val="24"/>
                <w:szCs w:val="24"/>
              </w:rPr>
              <w:t>«</w:t>
            </w:r>
            <w:r w:rsidR="0013203A" w:rsidRPr="00231857">
              <w:rPr>
                <w:sz w:val="24"/>
                <w:szCs w:val="24"/>
              </w:rPr>
              <w:t>Теплоснабжающая организация</w:t>
            </w:r>
            <w:r>
              <w:rPr>
                <w:sz w:val="24"/>
                <w:szCs w:val="24"/>
              </w:rPr>
              <w:t>»</w:t>
            </w:r>
          </w:p>
        </w:tc>
        <w:tc>
          <w:tcPr>
            <w:tcW w:w="5211" w:type="dxa"/>
            <w:shd w:val="clear" w:color="auto" w:fill="auto"/>
          </w:tcPr>
          <w:p w:rsidR="0013203A" w:rsidRPr="00231857" w:rsidRDefault="00C850A7" w:rsidP="00C850A7">
            <w:pPr>
              <w:widowControl w:val="0"/>
              <w:jc w:val="center"/>
              <w:rPr>
                <w:sz w:val="24"/>
                <w:szCs w:val="24"/>
              </w:rPr>
            </w:pPr>
            <w:r>
              <w:rPr>
                <w:sz w:val="24"/>
                <w:szCs w:val="24"/>
              </w:rPr>
              <w:t>«</w:t>
            </w:r>
            <w:r w:rsidR="0013203A" w:rsidRPr="00231857">
              <w:rPr>
                <w:sz w:val="24"/>
                <w:szCs w:val="24"/>
              </w:rPr>
              <w:t>Потребитель</w:t>
            </w:r>
            <w:r>
              <w:rPr>
                <w:sz w:val="24"/>
                <w:szCs w:val="24"/>
              </w:rPr>
              <w:t>»</w:t>
            </w:r>
          </w:p>
        </w:tc>
      </w:tr>
      <w:tr w:rsidR="0013203A" w:rsidRPr="00231857" w:rsidTr="00A6792D">
        <w:tc>
          <w:tcPr>
            <w:tcW w:w="5210" w:type="dxa"/>
            <w:shd w:val="clear" w:color="auto" w:fill="auto"/>
          </w:tcPr>
          <w:p w:rsidR="0013203A" w:rsidRPr="00813814" w:rsidRDefault="00813814" w:rsidP="00A6792D">
            <w:pPr>
              <w:widowControl w:val="0"/>
              <w:contextualSpacing/>
              <w:jc w:val="both"/>
              <w:rPr>
                <w:b w:val="0"/>
                <w:sz w:val="24"/>
                <w:szCs w:val="24"/>
              </w:rPr>
            </w:pPr>
            <w:r w:rsidRPr="00813814">
              <w:rPr>
                <w:b w:val="0"/>
                <w:sz w:val="24"/>
                <w:szCs w:val="24"/>
              </w:rPr>
              <w:t>О</w:t>
            </w:r>
            <w:bookmarkStart w:id="0" w:name="_GoBack"/>
            <w:bookmarkEnd w:id="0"/>
            <w:r w:rsidRPr="00813814">
              <w:rPr>
                <w:b w:val="0"/>
                <w:sz w:val="24"/>
                <w:szCs w:val="24"/>
              </w:rPr>
              <w:t>ОО «АВК»</w:t>
            </w:r>
          </w:p>
          <w:p w:rsidR="00813814" w:rsidRPr="00813814" w:rsidRDefault="00813814" w:rsidP="00813814">
            <w:pPr>
              <w:jc w:val="both"/>
              <w:rPr>
                <w:b w:val="0"/>
                <w:sz w:val="24"/>
                <w:szCs w:val="24"/>
              </w:rPr>
            </w:pPr>
            <w:r w:rsidRPr="00813814">
              <w:rPr>
                <w:b w:val="0"/>
                <w:sz w:val="24"/>
                <w:szCs w:val="24"/>
              </w:rPr>
              <w:t>Юр/адрес: 445037, Тольятти,</w:t>
            </w:r>
          </w:p>
          <w:p w:rsidR="00813814" w:rsidRPr="00813814" w:rsidRDefault="00813814" w:rsidP="00813814">
            <w:pPr>
              <w:jc w:val="both"/>
              <w:rPr>
                <w:b w:val="0"/>
                <w:sz w:val="24"/>
                <w:szCs w:val="24"/>
              </w:rPr>
            </w:pPr>
            <w:r w:rsidRPr="00813814">
              <w:rPr>
                <w:b w:val="0"/>
                <w:sz w:val="24"/>
                <w:szCs w:val="24"/>
              </w:rPr>
              <w:t>ул. Юбилейная, 31Г</w:t>
            </w:r>
          </w:p>
          <w:p w:rsidR="00813814" w:rsidRPr="00813814" w:rsidRDefault="00813814" w:rsidP="00813814">
            <w:pPr>
              <w:jc w:val="both"/>
              <w:rPr>
                <w:b w:val="0"/>
                <w:sz w:val="24"/>
                <w:szCs w:val="24"/>
              </w:rPr>
            </w:pPr>
            <w:r w:rsidRPr="00813814">
              <w:rPr>
                <w:b w:val="0"/>
                <w:sz w:val="24"/>
                <w:szCs w:val="24"/>
              </w:rPr>
              <w:t>ИНН 6321280368, КПП 632101001</w:t>
            </w:r>
          </w:p>
          <w:p w:rsidR="00813814" w:rsidRPr="00813814" w:rsidRDefault="00813814" w:rsidP="00813814">
            <w:pPr>
              <w:jc w:val="both"/>
              <w:rPr>
                <w:b w:val="0"/>
                <w:sz w:val="24"/>
                <w:szCs w:val="24"/>
              </w:rPr>
            </w:pPr>
            <w:r w:rsidRPr="00813814">
              <w:rPr>
                <w:b w:val="0"/>
                <w:sz w:val="24"/>
                <w:szCs w:val="24"/>
              </w:rPr>
              <w:t>ОГРН 1116320029066,</w:t>
            </w:r>
          </w:p>
          <w:p w:rsidR="00813814" w:rsidRPr="00813814" w:rsidRDefault="00813814" w:rsidP="00813814">
            <w:pPr>
              <w:jc w:val="both"/>
              <w:rPr>
                <w:b w:val="0"/>
                <w:sz w:val="24"/>
                <w:szCs w:val="24"/>
              </w:rPr>
            </w:pPr>
            <w:r w:rsidRPr="00813814">
              <w:rPr>
                <w:b w:val="0"/>
                <w:sz w:val="24"/>
                <w:szCs w:val="24"/>
              </w:rPr>
              <w:t>ОКВЭД 41.0; 90.00; 40.1; 40.3,</w:t>
            </w:r>
          </w:p>
          <w:p w:rsidR="00813814" w:rsidRPr="00813814" w:rsidRDefault="00813814" w:rsidP="00813814">
            <w:pPr>
              <w:jc w:val="both"/>
              <w:rPr>
                <w:b w:val="0"/>
                <w:sz w:val="24"/>
                <w:szCs w:val="24"/>
              </w:rPr>
            </w:pPr>
            <w:r w:rsidRPr="00813814">
              <w:rPr>
                <w:b w:val="0"/>
                <w:sz w:val="24"/>
                <w:szCs w:val="24"/>
              </w:rPr>
              <w:t>ОКАТО 36440363000</w:t>
            </w:r>
          </w:p>
          <w:p w:rsidR="00813814" w:rsidRPr="00813814" w:rsidRDefault="00813814" w:rsidP="00813814">
            <w:pPr>
              <w:rPr>
                <w:b w:val="0"/>
                <w:sz w:val="24"/>
                <w:szCs w:val="24"/>
              </w:rPr>
            </w:pPr>
            <w:proofErr w:type="gramStart"/>
            <w:r w:rsidRPr="00813814">
              <w:rPr>
                <w:b w:val="0"/>
                <w:sz w:val="24"/>
                <w:szCs w:val="24"/>
              </w:rPr>
              <w:t>Р</w:t>
            </w:r>
            <w:proofErr w:type="gramEnd"/>
            <w:r w:rsidRPr="00813814">
              <w:rPr>
                <w:b w:val="0"/>
                <w:sz w:val="24"/>
                <w:szCs w:val="24"/>
              </w:rPr>
              <w:t xml:space="preserve">/счет </w:t>
            </w:r>
            <w:r w:rsidRPr="00813814">
              <w:rPr>
                <w:b w:val="0"/>
                <w:iCs/>
                <w:sz w:val="24"/>
                <w:szCs w:val="24"/>
              </w:rPr>
              <w:t>40702810300280004907</w:t>
            </w:r>
          </w:p>
          <w:p w:rsidR="00813814" w:rsidRPr="00813814" w:rsidRDefault="00813814" w:rsidP="00813814">
            <w:pPr>
              <w:rPr>
                <w:b w:val="0"/>
                <w:sz w:val="24"/>
                <w:szCs w:val="24"/>
              </w:rPr>
            </w:pPr>
            <w:r w:rsidRPr="00813814">
              <w:rPr>
                <w:b w:val="0"/>
                <w:sz w:val="24"/>
                <w:szCs w:val="24"/>
              </w:rPr>
              <w:t>ОАО Банк АВБ г. Тольятти</w:t>
            </w:r>
          </w:p>
          <w:p w:rsidR="00813814" w:rsidRPr="00813814" w:rsidRDefault="00813814" w:rsidP="00813814">
            <w:pPr>
              <w:rPr>
                <w:b w:val="0"/>
                <w:iCs/>
                <w:sz w:val="24"/>
                <w:szCs w:val="24"/>
              </w:rPr>
            </w:pPr>
            <w:proofErr w:type="gramStart"/>
            <w:r w:rsidRPr="00813814">
              <w:rPr>
                <w:b w:val="0"/>
                <w:sz w:val="24"/>
                <w:szCs w:val="24"/>
              </w:rPr>
              <w:t>Кор./счет</w:t>
            </w:r>
            <w:proofErr w:type="gramEnd"/>
            <w:r w:rsidRPr="00813814">
              <w:rPr>
                <w:b w:val="0"/>
                <w:sz w:val="24"/>
                <w:szCs w:val="24"/>
              </w:rPr>
              <w:t xml:space="preserve"> </w:t>
            </w:r>
            <w:r w:rsidRPr="00813814">
              <w:rPr>
                <w:b w:val="0"/>
                <w:iCs/>
                <w:sz w:val="24"/>
                <w:szCs w:val="24"/>
              </w:rPr>
              <w:t>30101810400000000700</w:t>
            </w:r>
          </w:p>
          <w:p w:rsidR="00813814" w:rsidRPr="00813814" w:rsidRDefault="00813814" w:rsidP="00813814">
            <w:pPr>
              <w:rPr>
                <w:b w:val="0"/>
                <w:iCs/>
                <w:sz w:val="24"/>
                <w:szCs w:val="24"/>
              </w:rPr>
            </w:pPr>
            <w:r w:rsidRPr="00813814">
              <w:rPr>
                <w:b w:val="0"/>
                <w:iCs/>
                <w:sz w:val="24"/>
                <w:szCs w:val="24"/>
              </w:rPr>
              <w:t xml:space="preserve">в РКЦ  г. Тольятти </w:t>
            </w:r>
          </w:p>
          <w:p w:rsidR="00813814" w:rsidRPr="00813814" w:rsidRDefault="00813814" w:rsidP="00813814">
            <w:pPr>
              <w:rPr>
                <w:b w:val="0"/>
                <w:iCs/>
                <w:sz w:val="24"/>
                <w:szCs w:val="24"/>
              </w:rPr>
            </w:pPr>
            <w:r w:rsidRPr="00813814">
              <w:rPr>
                <w:b w:val="0"/>
                <w:sz w:val="24"/>
                <w:szCs w:val="24"/>
              </w:rPr>
              <w:t xml:space="preserve">БИК </w:t>
            </w:r>
            <w:r w:rsidRPr="00813814">
              <w:rPr>
                <w:b w:val="0"/>
                <w:iCs/>
                <w:sz w:val="24"/>
                <w:szCs w:val="24"/>
              </w:rPr>
              <w:t>043678700</w:t>
            </w:r>
          </w:p>
          <w:p w:rsidR="00747946" w:rsidRPr="00231857" w:rsidRDefault="00747946" w:rsidP="00A6792D">
            <w:pPr>
              <w:widowControl w:val="0"/>
              <w:contextualSpacing/>
              <w:jc w:val="both"/>
              <w:rPr>
                <w:b w:val="0"/>
                <w:sz w:val="24"/>
                <w:szCs w:val="24"/>
              </w:rPr>
            </w:pPr>
          </w:p>
        </w:tc>
        <w:tc>
          <w:tcPr>
            <w:tcW w:w="5211" w:type="dxa"/>
            <w:shd w:val="clear" w:color="auto" w:fill="auto"/>
          </w:tcPr>
          <w:p w:rsidR="0013203A" w:rsidRPr="00737D20" w:rsidRDefault="0013203A" w:rsidP="00A6792D">
            <w:pPr>
              <w:widowControl w:val="0"/>
              <w:jc w:val="both"/>
              <w:rPr>
                <w:b w:val="0"/>
                <w:sz w:val="24"/>
                <w:szCs w:val="24"/>
              </w:rPr>
            </w:pPr>
          </w:p>
        </w:tc>
      </w:tr>
    </w:tbl>
    <w:p w:rsidR="0013203A" w:rsidRPr="00231857" w:rsidRDefault="0013203A" w:rsidP="0013203A">
      <w:pPr>
        <w:pStyle w:val="1"/>
        <w:keepNext w:val="0"/>
        <w:widowControl w:val="0"/>
        <w:rPr>
          <w:sz w:val="24"/>
          <w:szCs w:val="24"/>
        </w:rPr>
      </w:pPr>
    </w:p>
    <w:p w:rsidR="0013203A" w:rsidRPr="00231857" w:rsidRDefault="0013203A" w:rsidP="0013203A">
      <w:pPr>
        <w:pStyle w:val="1"/>
        <w:keepNext w:val="0"/>
        <w:widowControl w:val="0"/>
        <w:rPr>
          <w:sz w:val="24"/>
          <w:szCs w:val="24"/>
        </w:rPr>
      </w:pPr>
    </w:p>
    <w:p w:rsidR="0013203A" w:rsidRPr="00231857" w:rsidRDefault="0013203A" w:rsidP="0013203A">
      <w:pPr>
        <w:widowControl w:val="0"/>
        <w:ind w:firstLine="426"/>
        <w:jc w:val="both"/>
        <w:rPr>
          <w:b w:val="0"/>
          <w:sz w:val="24"/>
          <w:szCs w:val="24"/>
        </w:rPr>
      </w:pPr>
    </w:p>
    <w:tbl>
      <w:tblPr>
        <w:tblW w:w="10173" w:type="dxa"/>
        <w:tblLayout w:type="fixed"/>
        <w:tblLook w:val="0000" w:firstRow="0" w:lastRow="0" w:firstColumn="0" w:lastColumn="0" w:noHBand="0" w:noVBand="0"/>
      </w:tblPr>
      <w:tblGrid>
        <w:gridCol w:w="5070"/>
        <w:gridCol w:w="5103"/>
      </w:tblGrid>
      <w:tr w:rsidR="0013203A" w:rsidRPr="00231857" w:rsidTr="00C850A7">
        <w:tc>
          <w:tcPr>
            <w:tcW w:w="5070" w:type="dxa"/>
          </w:tcPr>
          <w:p w:rsidR="0013203A" w:rsidRDefault="00C850A7" w:rsidP="00C850A7">
            <w:pPr>
              <w:widowControl w:val="0"/>
              <w:jc w:val="both"/>
              <w:rPr>
                <w:sz w:val="24"/>
                <w:szCs w:val="24"/>
              </w:rPr>
            </w:pPr>
            <w:r w:rsidRPr="00C850A7">
              <w:rPr>
                <w:sz w:val="24"/>
                <w:szCs w:val="24"/>
              </w:rPr>
              <w:t>«Теплоснабжающая организация»</w:t>
            </w:r>
          </w:p>
          <w:p w:rsidR="00C850A7" w:rsidRDefault="00C850A7" w:rsidP="00C850A7">
            <w:pPr>
              <w:widowControl w:val="0"/>
              <w:jc w:val="both"/>
              <w:rPr>
                <w:b w:val="0"/>
                <w:sz w:val="24"/>
                <w:szCs w:val="24"/>
              </w:rPr>
            </w:pPr>
          </w:p>
          <w:p w:rsidR="00C850A7" w:rsidRPr="00231857" w:rsidRDefault="00C850A7" w:rsidP="00C850A7">
            <w:pPr>
              <w:widowControl w:val="0"/>
              <w:jc w:val="both"/>
              <w:rPr>
                <w:b w:val="0"/>
                <w:sz w:val="24"/>
                <w:szCs w:val="24"/>
              </w:rPr>
            </w:pPr>
          </w:p>
          <w:p w:rsidR="0013203A" w:rsidRPr="00231857" w:rsidRDefault="0013203A" w:rsidP="00C850A7">
            <w:pPr>
              <w:widowControl w:val="0"/>
              <w:jc w:val="both"/>
              <w:rPr>
                <w:b w:val="0"/>
                <w:sz w:val="24"/>
                <w:szCs w:val="24"/>
              </w:rPr>
            </w:pPr>
            <w:r w:rsidRPr="00813814">
              <w:rPr>
                <w:b w:val="0"/>
                <w:sz w:val="24"/>
                <w:szCs w:val="24"/>
              </w:rPr>
              <w:t>___________________</w:t>
            </w:r>
            <w:r w:rsidR="00C850A7" w:rsidRPr="00813814">
              <w:rPr>
                <w:b w:val="0"/>
                <w:sz w:val="24"/>
                <w:szCs w:val="24"/>
              </w:rPr>
              <w:t xml:space="preserve"> </w:t>
            </w:r>
            <w:proofErr w:type="spellStart"/>
            <w:r w:rsidR="00C850A7" w:rsidRPr="00813814">
              <w:rPr>
                <w:b w:val="0"/>
                <w:sz w:val="24"/>
                <w:szCs w:val="24"/>
              </w:rPr>
              <w:t>А.</w:t>
            </w:r>
            <w:r w:rsidR="00813814" w:rsidRPr="00813814">
              <w:rPr>
                <w:b w:val="0"/>
                <w:sz w:val="24"/>
                <w:szCs w:val="24"/>
              </w:rPr>
              <w:t>А</w:t>
            </w:r>
            <w:r w:rsidR="00C850A7" w:rsidRPr="00813814">
              <w:rPr>
                <w:b w:val="0"/>
                <w:sz w:val="24"/>
                <w:szCs w:val="24"/>
              </w:rPr>
              <w:t>.</w:t>
            </w:r>
            <w:r w:rsidR="00813814" w:rsidRPr="00813814">
              <w:rPr>
                <w:b w:val="0"/>
                <w:sz w:val="24"/>
                <w:szCs w:val="24"/>
              </w:rPr>
              <w:t>Юрченков</w:t>
            </w:r>
            <w:proofErr w:type="spellEnd"/>
          </w:p>
          <w:p w:rsidR="0013203A" w:rsidRPr="00231857" w:rsidRDefault="0013203A" w:rsidP="00C850A7">
            <w:pPr>
              <w:widowControl w:val="0"/>
              <w:jc w:val="both"/>
              <w:rPr>
                <w:b w:val="0"/>
                <w:sz w:val="24"/>
                <w:szCs w:val="24"/>
              </w:rPr>
            </w:pPr>
          </w:p>
          <w:p w:rsidR="0013203A" w:rsidRPr="00231857" w:rsidRDefault="0013203A" w:rsidP="00C850A7">
            <w:pPr>
              <w:widowControl w:val="0"/>
              <w:jc w:val="both"/>
              <w:rPr>
                <w:b w:val="0"/>
                <w:sz w:val="24"/>
                <w:szCs w:val="24"/>
              </w:rPr>
            </w:pPr>
            <w:r w:rsidRPr="00231857">
              <w:rPr>
                <w:b w:val="0"/>
                <w:sz w:val="24"/>
                <w:szCs w:val="24"/>
              </w:rPr>
              <w:t>М.П.</w:t>
            </w:r>
          </w:p>
        </w:tc>
        <w:tc>
          <w:tcPr>
            <w:tcW w:w="5103" w:type="dxa"/>
          </w:tcPr>
          <w:p w:rsidR="0013203A" w:rsidRPr="00C850A7" w:rsidRDefault="00C850A7" w:rsidP="00C850A7">
            <w:pPr>
              <w:widowControl w:val="0"/>
              <w:jc w:val="both"/>
              <w:rPr>
                <w:sz w:val="24"/>
                <w:szCs w:val="24"/>
              </w:rPr>
            </w:pPr>
            <w:r w:rsidRPr="00C850A7">
              <w:rPr>
                <w:sz w:val="24"/>
                <w:szCs w:val="24"/>
              </w:rPr>
              <w:t>«Потребитель»</w:t>
            </w:r>
          </w:p>
          <w:p w:rsidR="0013203A" w:rsidRPr="00C850A7" w:rsidRDefault="0013203A" w:rsidP="00C850A7">
            <w:pPr>
              <w:widowControl w:val="0"/>
              <w:jc w:val="both"/>
              <w:rPr>
                <w:b w:val="0"/>
                <w:sz w:val="24"/>
                <w:szCs w:val="24"/>
              </w:rPr>
            </w:pPr>
          </w:p>
          <w:p w:rsidR="00C850A7" w:rsidRPr="00C850A7" w:rsidRDefault="00C850A7" w:rsidP="00C850A7">
            <w:pPr>
              <w:widowControl w:val="0"/>
              <w:jc w:val="both"/>
              <w:rPr>
                <w:b w:val="0"/>
                <w:sz w:val="24"/>
                <w:szCs w:val="24"/>
              </w:rPr>
            </w:pPr>
          </w:p>
          <w:p w:rsidR="0013203A" w:rsidRPr="00C850A7" w:rsidRDefault="0013203A" w:rsidP="00C850A7">
            <w:pPr>
              <w:widowControl w:val="0"/>
              <w:jc w:val="both"/>
              <w:rPr>
                <w:b w:val="0"/>
                <w:sz w:val="24"/>
                <w:szCs w:val="24"/>
              </w:rPr>
            </w:pPr>
            <w:r w:rsidRPr="00C850A7">
              <w:rPr>
                <w:b w:val="0"/>
                <w:sz w:val="24"/>
                <w:szCs w:val="24"/>
              </w:rPr>
              <w:t>__________________/_____________/</w:t>
            </w:r>
          </w:p>
          <w:p w:rsidR="0013203A" w:rsidRPr="00C850A7" w:rsidRDefault="0013203A" w:rsidP="00C850A7">
            <w:pPr>
              <w:widowControl w:val="0"/>
              <w:jc w:val="both"/>
              <w:rPr>
                <w:b w:val="0"/>
                <w:sz w:val="24"/>
                <w:szCs w:val="24"/>
              </w:rPr>
            </w:pPr>
          </w:p>
          <w:p w:rsidR="0013203A" w:rsidRPr="00C850A7" w:rsidRDefault="0013203A" w:rsidP="00C850A7">
            <w:pPr>
              <w:widowControl w:val="0"/>
              <w:jc w:val="both"/>
              <w:rPr>
                <w:b w:val="0"/>
                <w:sz w:val="24"/>
                <w:szCs w:val="24"/>
              </w:rPr>
            </w:pPr>
            <w:r w:rsidRPr="00C850A7">
              <w:rPr>
                <w:b w:val="0"/>
                <w:sz w:val="24"/>
                <w:szCs w:val="24"/>
              </w:rPr>
              <w:t>М.П.</w:t>
            </w:r>
          </w:p>
        </w:tc>
      </w:tr>
    </w:tbl>
    <w:p w:rsidR="0013203A" w:rsidRPr="00231857" w:rsidRDefault="0013203A" w:rsidP="0013203A">
      <w:pPr>
        <w:widowControl w:val="0"/>
        <w:jc w:val="both"/>
        <w:rPr>
          <w:sz w:val="24"/>
          <w:szCs w:val="24"/>
        </w:rPr>
      </w:pPr>
    </w:p>
    <w:p w:rsidR="007201F2" w:rsidRPr="00367148" w:rsidRDefault="007201F2" w:rsidP="00367148">
      <w:pPr>
        <w:rPr>
          <w:sz w:val="24"/>
          <w:szCs w:val="24"/>
        </w:rPr>
      </w:pPr>
    </w:p>
    <w:sectPr w:rsidR="007201F2" w:rsidRPr="00367148" w:rsidSect="00A6792D">
      <w:headerReference w:type="default" r:id="rId8"/>
      <w:footerReference w:type="default" r:id="rId9"/>
      <w:pgSz w:w="11907" w:h="16840" w:code="9"/>
      <w:pgMar w:top="851" w:right="851" w:bottom="992" w:left="1134" w:header="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1A" w:rsidRDefault="0049291A">
      <w:r>
        <w:separator/>
      </w:r>
    </w:p>
  </w:endnote>
  <w:endnote w:type="continuationSeparator" w:id="0">
    <w:p w:rsidR="0049291A" w:rsidRDefault="0049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6B" w:rsidRDefault="00486F6B">
    <w:pPr>
      <w:pStyle w:val="a9"/>
      <w:framePr w:wrap="auto" w:vAnchor="text" w:hAnchor="page" w:x="5965" w:y="176"/>
      <w:rPr>
        <w:rStyle w:val="ac"/>
        <w:sz w:val="22"/>
        <w:lang w:val="en-US"/>
      </w:rPr>
    </w:pPr>
    <w:r>
      <w:rPr>
        <w:rStyle w:val="ab"/>
      </w:rPr>
      <w:fldChar w:fldCharType="begin"/>
    </w:r>
    <w:r>
      <w:rPr>
        <w:rStyle w:val="ab"/>
      </w:rPr>
      <w:instrText xml:space="preserve"> PAGE </w:instrText>
    </w:r>
    <w:r>
      <w:rPr>
        <w:rStyle w:val="ab"/>
      </w:rPr>
      <w:fldChar w:fldCharType="separate"/>
    </w:r>
    <w:r w:rsidR="00813814">
      <w:rPr>
        <w:rStyle w:val="ab"/>
        <w:noProof/>
      </w:rPr>
      <w:t>9</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1A" w:rsidRDefault="0049291A">
      <w:r>
        <w:separator/>
      </w:r>
    </w:p>
  </w:footnote>
  <w:footnote w:type="continuationSeparator" w:id="0">
    <w:p w:rsidR="0049291A" w:rsidRDefault="00492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6B" w:rsidRDefault="00486F6B">
    <w:pPr>
      <w:pStyle w:val="a9"/>
      <w:framePr w:wrap="auto" w:vAnchor="page" w:hAnchor="page" w:x="995" w:y="1"/>
    </w:pPr>
  </w:p>
  <w:p w:rsidR="00486F6B" w:rsidRDefault="00486F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71A"/>
    <w:multiLevelType w:val="singleLevel"/>
    <w:tmpl w:val="7408CC3A"/>
    <w:lvl w:ilvl="0">
      <w:start w:val="2"/>
      <w:numFmt w:val="decimal"/>
      <w:lvlText w:val="3.%1. "/>
      <w:legacy w:legacy="1" w:legacySpace="0" w:legacyIndent="283"/>
      <w:lvlJc w:val="left"/>
      <w:pPr>
        <w:ind w:left="709" w:hanging="283"/>
      </w:pPr>
      <w:rPr>
        <w:rFonts w:ascii="Arial" w:hAnsi="Arial" w:hint="default"/>
        <w:b w:val="0"/>
        <w:i w:val="0"/>
        <w:sz w:val="24"/>
      </w:rPr>
    </w:lvl>
  </w:abstractNum>
  <w:abstractNum w:abstractNumId="1">
    <w:nsid w:val="06D010FE"/>
    <w:multiLevelType w:val="hybridMultilevel"/>
    <w:tmpl w:val="1206C446"/>
    <w:lvl w:ilvl="0" w:tplc="31B452B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170A9"/>
    <w:multiLevelType w:val="hybridMultilevel"/>
    <w:tmpl w:val="72C6AB6C"/>
    <w:lvl w:ilvl="0" w:tplc="D81AF36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E49C1"/>
    <w:multiLevelType w:val="hybridMultilevel"/>
    <w:tmpl w:val="48766BFA"/>
    <w:lvl w:ilvl="0" w:tplc="25048462">
      <w:start w:val="1"/>
      <w:numFmt w:val="decimal"/>
      <w:lvlText w:val="2.%1."/>
      <w:lvlJc w:val="left"/>
      <w:pPr>
        <w:ind w:left="114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34D09"/>
    <w:multiLevelType w:val="singleLevel"/>
    <w:tmpl w:val="3F724436"/>
    <w:lvl w:ilvl="0">
      <w:start w:val="5"/>
      <w:numFmt w:val="bullet"/>
      <w:lvlText w:val="-"/>
      <w:lvlJc w:val="left"/>
      <w:pPr>
        <w:tabs>
          <w:tab w:val="num" w:pos="786"/>
        </w:tabs>
        <w:ind w:left="786" w:hanging="360"/>
      </w:pPr>
      <w:rPr>
        <w:rFonts w:hint="default"/>
      </w:rPr>
    </w:lvl>
  </w:abstractNum>
  <w:abstractNum w:abstractNumId="5">
    <w:nsid w:val="0B2826C0"/>
    <w:multiLevelType w:val="multilevel"/>
    <w:tmpl w:val="8206A1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0547F2"/>
    <w:multiLevelType w:val="hybridMultilevel"/>
    <w:tmpl w:val="18943DB0"/>
    <w:lvl w:ilvl="0" w:tplc="689E051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362036"/>
    <w:multiLevelType w:val="hybridMultilevel"/>
    <w:tmpl w:val="49443A5C"/>
    <w:lvl w:ilvl="0" w:tplc="995AAA54">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7F494E"/>
    <w:multiLevelType w:val="hybridMultilevel"/>
    <w:tmpl w:val="E9F028CC"/>
    <w:lvl w:ilvl="0" w:tplc="1C0657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12529"/>
    <w:multiLevelType w:val="multilevel"/>
    <w:tmpl w:val="C2A6EFB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182F14"/>
    <w:multiLevelType w:val="singleLevel"/>
    <w:tmpl w:val="8D44F080"/>
    <w:lvl w:ilvl="0">
      <w:start w:val="2"/>
      <w:numFmt w:val="bullet"/>
      <w:lvlText w:val="-"/>
      <w:lvlJc w:val="left"/>
      <w:pPr>
        <w:tabs>
          <w:tab w:val="num" w:pos="927"/>
        </w:tabs>
        <w:ind w:left="927" w:hanging="360"/>
      </w:pPr>
      <w:rPr>
        <w:rFonts w:ascii="Times New Roman" w:hAnsi="Times New Roman" w:cs="Times New Roman" w:hint="default"/>
      </w:rPr>
    </w:lvl>
  </w:abstractNum>
  <w:abstractNum w:abstractNumId="11">
    <w:nsid w:val="20754EB8"/>
    <w:multiLevelType w:val="multilevel"/>
    <w:tmpl w:val="49AC9D4A"/>
    <w:lvl w:ilvl="0">
      <w:start w:val="2"/>
      <w:numFmt w:val="decimal"/>
      <w:lvlText w:val="%1."/>
      <w:lvlJc w:val="left"/>
      <w:pPr>
        <w:tabs>
          <w:tab w:val="num" w:pos="525"/>
        </w:tabs>
        <w:ind w:left="525" w:hanging="525"/>
      </w:pPr>
      <w:rPr>
        <w:rFonts w:hint="default"/>
      </w:rPr>
    </w:lvl>
    <w:lvl w:ilvl="1">
      <w:start w:val="8"/>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nsid w:val="231C2670"/>
    <w:multiLevelType w:val="hybridMultilevel"/>
    <w:tmpl w:val="7534DA36"/>
    <w:lvl w:ilvl="0" w:tplc="7DB0323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5D4504"/>
    <w:multiLevelType w:val="singleLevel"/>
    <w:tmpl w:val="D55488BA"/>
    <w:lvl w:ilvl="0">
      <w:start w:val="2"/>
      <w:numFmt w:val="decimal"/>
      <w:lvlText w:val="4.%1. "/>
      <w:legacy w:legacy="1" w:legacySpace="0" w:legacyIndent="283"/>
      <w:lvlJc w:val="left"/>
      <w:pPr>
        <w:ind w:left="709" w:hanging="283"/>
      </w:pPr>
      <w:rPr>
        <w:rFonts w:ascii="Arial" w:hAnsi="Arial" w:hint="default"/>
        <w:b w:val="0"/>
        <w:i w:val="0"/>
        <w:sz w:val="24"/>
      </w:rPr>
    </w:lvl>
  </w:abstractNum>
  <w:abstractNum w:abstractNumId="14">
    <w:nsid w:val="29C64833"/>
    <w:multiLevelType w:val="multilevel"/>
    <w:tmpl w:val="053E990A"/>
    <w:lvl w:ilvl="0">
      <w:start w:val="11"/>
      <w:numFmt w:val="decimal"/>
      <w:lvlText w:val="%1."/>
      <w:lvlJc w:val="left"/>
      <w:pPr>
        <w:tabs>
          <w:tab w:val="num" w:pos="600"/>
        </w:tabs>
        <w:ind w:left="600" w:hanging="600"/>
      </w:pPr>
      <w:rPr>
        <w:rFonts w:hint="default"/>
        <w:b w:val="0"/>
      </w:rPr>
    </w:lvl>
    <w:lvl w:ilvl="1">
      <w:start w:val="1"/>
      <w:numFmt w:val="decimal"/>
      <w:lvlText w:val="%1.%2."/>
      <w:lvlJc w:val="left"/>
      <w:pPr>
        <w:tabs>
          <w:tab w:val="num" w:pos="1026"/>
        </w:tabs>
        <w:ind w:left="1026" w:hanging="600"/>
      </w:pPr>
      <w:rPr>
        <w:rFonts w:hint="default"/>
        <w:b w:val="0"/>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b w:val="0"/>
      </w:rPr>
    </w:lvl>
    <w:lvl w:ilvl="4">
      <w:start w:val="1"/>
      <w:numFmt w:val="decimal"/>
      <w:lvlText w:val="%1.%2.%3.%4.%5."/>
      <w:lvlJc w:val="left"/>
      <w:pPr>
        <w:tabs>
          <w:tab w:val="num" w:pos="2784"/>
        </w:tabs>
        <w:ind w:left="2784" w:hanging="1080"/>
      </w:pPr>
      <w:rPr>
        <w:rFonts w:hint="default"/>
        <w:b w:val="0"/>
      </w:rPr>
    </w:lvl>
    <w:lvl w:ilvl="5">
      <w:start w:val="1"/>
      <w:numFmt w:val="decimal"/>
      <w:lvlText w:val="%1.%2.%3.%4.%5.%6."/>
      <w:lvlJc w:val="left"/>
      <w:pPr>
        <w:tabs>
          <w:tab w:val="num" w:pos="3210"/>
        </w:tabs>
        <w:ind w:left="3210" w:hanging="1080"/>
      </w:pPr>
      <w:rPr>
        <w:rFonts w:hint="default"/>
        <w:b w:val="0"/>
      </w:rPr>
    </w:lvl>
    <w:lvl w:ilvl="6">
      <w:start w:val="1"/>
      <w:numFmt w:val="decimal"/>
      <w:lvlText w:val="%1.%2.%3.%4.%5.%6.%7."/>
      <w:lvlJc w:val="left"/>
      <w:pPr>
        <w:tabs>
          <w:tab w:val="num" w:pos="3996"/>
        </w:tabs>
        <w:ind w:left="3996" w:hanging="1440"/>
      </w:pPr>
      <w:rPr>
        <w:rFonts w:hint="default"/>
        <w:b w:val="0"/>
      </w:rPr>
    </w:lvl>
    <w:lvl w:ilvl="7">
      <w:start w:val="1"/>
      <w:numFmt w:val="decimal"/>
      <w:lvlText w:val="%1.%2.%3.%4.%5.%6.%7.%8."/>
      <w:lvlJc w:val="left"/>
      <w:pPr>
        <w:tabs>
          <w:tab w:val="num" w:pos="4422"/>
        </w:tabs>
        <w:ind w:left="4422" w:hanging="1440"/>
      </w:pPr>
      <w:rPr>
        <w:rFonts w:hint="default"/>
        <w:b w:val="0"/>
      </w:rPr>
    </w:lvl>
    <w:lvl w:ilvl="8">
      <w:start w:val="1"/>
      <w:numFmt w:val="decimal"/>
      <w:lvlText w:val="%1.%2.%3.%4.%5.%6.%7.%8.%9."/>
      <w:lvlJc w:val="left"/>
      <w:pPr>
        <w:tabs>
          <w:tab w:val="num" w:pos="5208"/>
        </w:tabs>
        <w:ind w:left="5208" w:hanging="1800"/>
      </w:pPr>
      <w:rPr>
        <w:rFonts w:hint="default"/>
        <w:b w:val="0"/>
      </w:rPr>
    </w:lvl>
  </w:abstractNum>
  <w:abstractNum w:abstractNumId="15">
    <w:nsid w:val="2E45443F"/>
    <w:multiLevelType w:val="multilevel"/>
    <w:tmpl w:val="34586AC4"/>
    <w:lvl w:ilvl="0">
      <w:start w:val="1"/>
      <w:numFmt w:val="decimal"/>
      <w:lvlText w:val="%1."/>
      <w:lvlJc w:val="left"/>
      <w:pPr>
        <w:ind w:left="786" w:hanging="360"/>
      </w:pPr>
      <w:rPr>
        <w:rFonts w:hint="default"/>
      </w:rPr>
    </w:lvl>
    <w:lvl w:ilvl="1">
      <w:start w:val="1"/>
      <w:numFmt w:val="decimal"/>
      <w:isLgl/>
      <w:lvlText w:val="%1.%2."/>
      <w:lvlJc w:val="left"/>
      <w:pPr>
        <w:ind w:left="1266" w:hanging="840"/>
      </w:pPr>
      <w:rPr>
        <w:rFonts w:hint="default"/>
      </w:rPr>
    </w:lvl>
    <w:lvl w:ilvl="2">
      <w:start w:val="1"/>
      <w:numFmt w:val="decimal"/>
      <w:isLgl/>
      <w:lvlText w:val="%1.%2.%3."/>
      <w:lvlJc w:val="left"/>
      <w:pPr>
        <w:ind w:left="1266" w:hanging="840"/>
      </w:pPr>
      <w:rPr>
        <w:rFonts w:hint="default"/>
      </w:rPr>
    </w:lvl>
    <w:lvl w:ilvl="3">
      <w:start w:val="1"/>
      <w:numFmt w:val="decimal"/>
      <w:isLgl/>
      <w:lvlText w:val="%1.%2.%3.%4."/>
      <w:lvlJc w:val="left"/>
      <w:pPr>
        <w:ind w:left="1266" w:hanging="84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2EAA7BFE"/>
    <w:multiLevelType w:val="hybridMultilevel"/>
    <w:tmpl w:val="C6BA6040"/>
    <w:lvl w:ilvl="0" w:tplc="41723850">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A4761F"/>
    <w:multiLevelType w:val="hybridMultilevel"/>
    <w:tmpl w:val="A7225C8E"/>
    <w:lvl w:ilvl="0" w:tplc="43E878D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383503"/>
    <w:multiLevelType w:val="singleLevel"/>
    <w:tmpl w:val="D70091DC"/>
    <w:lvl w:ilvl="0">
      <w:start w:val="10"/>
      <w:numFmt w:val="decimal"/>
      <w:lvlText w:val="3.%1. "/>
      <w:legacy w:legacy="1" w:legacySpace="0" w:legacyIndent="283"/>
      <w:lvlJc w:val="left"/>
      <w:pPr>
        <w:ind w:left="709" w:hanging="283"/>
      </w:pPr>
      <w:rPr>
        <w:rFonts w:ascii="Arial" w:hAnsi="Arial" w:hint="default"/>
        <w:b w:val="0"/>
        <w:i w:val="0"/>
        <w:sz w:val="24"/>
      </w:rPr>
    </w:lvl>
  </w:abstractNum>
  <w:abstractNum w:abstractNumId="19">
    <w:nsid w:val="391647FD"/>
    <w:multiLevelType w:val="hybridMultilevel"/>
    <w:tmpl w:val="D8B8C82C"/>
    <w:lvl w:ilvl="0" w:tplc="6FFC81E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9783A"/>
    <w:multiLevelType w:val="hybridMultilevel"/>
    <w:tmpl w:val="58B80FCC"/>
    <w:lvl w:ilvl="0" w:tplc="7278EFC0">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453BE3"/>
    <w:multiLevelType w:val="multilevel"/>
    <w:tmpl w:val="6B5AD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437227"/>
    <w:multiLevelType w:val="hybridMultilevel"/>
    <w:tmpl w:val="9A1213F8"/>
    <w:lvl w:ilvl="0" w:tplc="D5D49F6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510366"/>
    <w:multiLevelType w:val="hybridMultilevel"/>
    <w:tmpl w:val="11D80D0E"/>
    <w:lvl w:ilvl="0" w:tplc="13F053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0C1BDB"/>
    <w:multiLevelType w:val="hybridMultilevel"/>
    <w:tmpl w:val="B562E44E"/>
    <w:lvl w:ilvl="0" w:tplc="1C0657A6">
      <w:start w:val="1"/>
      <w:numFmt w:val="decimal"/>
      <w:lvlText w:val="4.%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52973DB7"/>
    <w:multiLevelType w:val="multilevel"/>
    <w:tmpl w:val="BC5A5FC6"/>
    <w:lvl w:ilvl="0">
      <w:start w:val="7"/>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7B33DF8"/>
    <w:multiLevelType w:val="multilevel"/>
    <w:tmpl w:val="165C16D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753"/>
        </w:tabs>
        <w:ind w:left="753" w:hanging="540"/>
      </w:pPr>
      <w:rPr>
        <w:rFonts w:hint="default"/>
      </w:rPr>
    </w:lvl>
    <w:lvl w:ilvl="2">
      <w:start w:val="5"/>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27">
    <w:nsid w:val="5D891882"/>
    <w:multiLevelType w:val="singleLevel"/>
    <w:tmpl w:val="CD967630"/>
    <w:lvl w:ilvl="0">
      <w:start w:val="2"/>
      <w:numFmt w:val="decimal"/>
      <w:lvlText w:val="7.%1 "/>
      <w:legacy w:legacy="1" w:legacySpace="0" w:legacyIndent="283"/>
      <w:lvlJc w:val="left"/>
      <w:pPr>
        <w:ind w:left="709" w:hanging="283"/>
      </w:pPr>
      <w:rPr>
        <w:rFonts w:ascii="Arial" w:hAnsi="Arial" w:hint="default"/>
        <w:b w:val="0"/>
        <w:i w:val="0"/>
        <w:sz w:val="24"/>
      </w:rPr>
    </w:lvl>
  </w:abstractNum>
  <w:abstractNum w:abstractNumId="28">
    <w:nsid w:val="60EA3708"/>
    <w:multiLevelType w:val="multilevel"/>
    <w:tmpl w:val="6B5AD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8CC17BC"/>
    <w:multiLevelType w:val="multilevel"/>
    <w:tmpl w:val="633A42C4"/>
    <w:lvl w:ilvl="0">
      <w:start w:val="7"/>
      <w:numFmt w:val="decimal"/>
      <w:lvlText w:val="%1."/>
      <w:lvlJc w:val="left"/>
      <w:pPr>
        <w:tabs>
          <w:tab w:val="num" w:pos="435"/>
        </w:tabs>
        <w:ind w:left="435" w:hanging="435"/>
      </w:pPr>
      <w:rPr>
        <w:rFonts w:hint="default"/>
      </w:rPr>
    </w:lvl>
    <w:lvl w:ilvl="1">
      <w:start w:val="3"/>
      <w:numFmt w:val="decimal"/>
      <w:lvlText w:val="%1.%2."/>
      <w:lvlJc w:val="left"/>
      <w:pPr>
        <w:tabs>
          <w:tab w:val="num" w:pos="648"/>
        </w:tabs>
        <w:ind w:left="648" w:hanging="435"/>
      </w:pPr>
      <w:rPr>
        <w:rFonts w:hint="default"/>
      </w:rPr>
    </w:lvl>
    <w:lvl w:ilvl="2">
      <w:start w:val="5"/>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30">
    <w:nsid w:val="6A2B3E2C"/>
    <w:multiLevelType w:val="hybridMultilevel"/>
    <w:tmpl w:val="B8EA5AD0"/>
    <w:lvl w:ilvl="0" w:tplc="6A06F968">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FC1A2A"/>
    <w:multiLevelType w:val="hybridMultilevel"/>
    <w:tmpl w:val="75FCBDB6"/>
    <w:lvl w:ilvl="0" w:tplc="B734FC08">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2">
    <w:nsid w:val="754B1214"/>
    <w:multiLevelType w:val="singleLevel"/>
    <w:tmpl w:val="9214B3D6"/>
    <w:lvl w:ilvl="0">
      <w:start w:val="6"/>
      <w:numFmt w:val="decimal"/>
      <w:lvlText w:val="4.%1. "/>
      <w:legacy w:legacy="1" w:legacySpace="0" w:legacyIndent="283"/>
      <w:lvlJc w:val="left"/>
      <w:pPr>
        <w:ind w:left="709" w:hanging="283"/>
      </w:pPr>
      <w:rPr>
        <w:rFonts w:ascii="Arial" w:hAnsi="Arial" w:hint="default"/>
        <w:b w:val="0"/>
        <w:i w:val="0"/>
        <w:sz w:val="24"/>
      </w:rPr>
    </w:lvl>
  </w:abstractNum>
  <w:abstractNum w:abstractNumId="33">
    <w:nsid w:val="75C309B2"/>
    <w:multiLevelType w:val="hybridMultilevel"/>
    <w:tmpl w:val="62F60D8E"/>
    <w:lvl w:ilvl="0" w:tplc="E8E67F6A">
      <w:start w:val="1"/>
      <w:numFmt w:val="decimal"/>
      <w:lvlText w:val="8.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F04827"/>
    <w:multiLevelType w:val="hybridMultilevel"/>
    <w:tmpl w:val="76C2535A"/>
    <w:lvl w:ilvl="0" w:tplc="5C78F2EC">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3.%1. "/>
        <w:legacy w:legacy="1" w:legacySpace="0" w:legacyIndent="283"/>
        <w:lvlJc w:val="left"/>
        <w:pPr>
          <w:ind w:left="709" w:hanging="283"/>
        </w:pPr>
        <w:rPr>
          <w:rFonts w:ascii="Arial" w:hAnsi="Arial" w:hint="default"/>
          <w:b w:val="0"/>
          <w:i w:val="0"/>
          <w:sz w:val="24"/>
        </w:rPr>
      </w:lvl>
    </w:lvlOverride>
  </w:num>
  <w:num w:numId="3">
    <w:abstractNumId w:val="18"/>
  </w:num>
  <w:num w:numId="4">
    <w:abstractNumId w:val="13"/>
  </w:num>
  <w:num w:numId="5">
    <w:abstractNumId w:val="13"/>
    <w:lvlOverride w:ilvl="0">
      <w:lvl w:ilvl="0">
        <w:start w:val="1"/>
        <w:numFmt w:val="decimal"/>
        <w:lvlText w:val="4.%1. "/>
        <w:legacy w:legacy="1" w:legacySpace="0" w:legacyIndent="283"/>
        <w:lvlJc w:val="left"/>
        <w:pPr>
          <w:ind w:left="709" w:hanging="283"/>
        </w:pPr>
        <w:rPr>
          <w:rFonts w:ascii="Arial" w:hAnsi="Arial" w:hint="default"/>
          <w:b w:val="0"/>
          <w:i w:val="0"/>
          <w:sz w:val="24"/>
        </w:rPr>
      </w:lvl>
    </w:lvlOverride>
  </w:num>
  <w:num w:numId="6">
    <w:abstractNumId w:val="32"/>
  </w:num>
  <w:num w:numId="7">
    <w:abstractNumId w:val="32"/>
    <w:lvlOverride w:ilvl="0">
      <w:lvl w:ilvl="0">
        <w:start w:val="1"/>
        <w:numFmt w:val="decimal"/>
        <w:lvlText w:val="4.%1. "/>
        <w:legacy w:legacy="1" w:legacySpace="0" w:legacyIndent="283"/>
        <w:lvlJc w:val="left"/>
        <w:pPr>
          <w:ind w:left="709" w:hanging="283"/>
        </w:pPr>
        <w:rPr>
          <w:rFonts w:ascii="Arial" w:hAnsi="Arial" w:hint="default"/>
          <w:b w:val="0"/>
          <w:i w:val="0"/>
          <w:sz w:val="24"/>
        </w:rPr>
      </w:lvl>
    </w:lvlOverride>
  </w:num>
  <w:num w:numId="8">
    <w:abstractNumId w:val="27"/>
  </w:num>
  <w:num w:numId="9">
    <w:abstractNumId w:val="11"/>
  </w:num>
  <w:num w:numId="10">
    <w:abstractNumId w:val="14"/>
  </w:num>
  <w:num w:numId="11">
    <w:abstractNumId w:val="4"/>
  </w:num>
  <w:num w:numId="12">
    <w:abstractNumId w:val="26"/>
  </w:num>
  <w:num w:numId="13">
    <w:abstractNumId w:val="29"/>
  </w:num>
  <w:num w:numId="14">
    <w:abstractNumId w:val="25"/>
  </w:num>
  <w:num w:numId="15">
    <w:abstractNumId w:val="31"/>
  </w:num>
  <w:num w:numId="16">
    <w:abstractNumId w:val="7"/>
  </w:num>
  <w:num w:numId="17">
    <w:abstractNumId w:val="10"/>
  </w:num>
  <w:num w:numId="18">
    <w:abstractNumId w:val="17"/>
  </w:num>
  <w:num w:numId="19">
    <w:abstractNumId w:val="9"/>
  </w:num>
  <w:num w:numId="20">
    <w:abstractNumId w:val="21"/>
  </w:num>
  <w:num w:numId="21">
    <w:abstractNumId w:val="28"/>
  </w:num>
  <w:num w:numId="22">
    <w:abstractNumId w:val="15"/>
  </w:num>
  <w:num w:numId="23">
    <w:abstractNumId w:val="3"/>
  </w:num>
  <w:num w:numId="24">
    <w:abstractNumId w:val="1"/>
  </w:num>
  <w:num w:numId="25">
    <w:abstractNumId w:val="20"/>
  </w:num>
  <w:num w:numId="26">
    <w:abstractNumId w:val="5"/>
  </w:num>
  <w:num w:numId="27">
    <w:abstractNumId w:val="8"/>
  </w:num>
  <w:num w:numId="28">
    <w:abstractNumId w:val="34"/>
  </w:num>
  <w:num w:numId="29">
    <w:abstractNumId w:val="30"/>
  </w:num>
  <w:num w:numId="30">
    <w:abstractNumId w:val="24"/>
  </w:num>
  <w:num w:numId="31">
    <w:abstractNumId w:val="19"/>
  </w:num>
  <w:num w:numId="32">
    <w:abstractNumId w:val="22"/>
  </w:num>
  <w:num w:numId="33">
    <w:abstractNumId w:val="6"/>
  </w:num>
  <w:num w:numId="34">
    <w:abstractNumId w:val="2"/>
  </w:num>
  <w:num w:numId="35">
    <w:abstractNumId w:val="33"/>
  </w:num>
  <w:num w:numId="36">
    <w:abstractNumId w:val="12"/>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94"/>
    <w:rsid w:val="00046318"/>
    <w:rsid w:val="000633F6"/>
    <w:rsid w:val="000A25FA"/>
    <w:rsid w:val="000D0505"/>
    <w:rsid w:val="000D27E2"/>
    <w:rsid w:val="00122238"/>
    <w:rsid w:val="0013203A"/>
    <w:rsid w:val="00144EC9"/>
    <w:rsid w:val="00174B1B"/>
    <w:rsid w:val="00181F4C"/>
    <w:rsid w:val="001B61E7"/>
    <w:rsid w:val="001E75FF"/>
    <w:rsid w:val="00220674"/>
    <w:rsid w:val="0027493B"/>
    <w:rsid w:val="002961D0"/>
    <w:rsid w:val="00304CF2"/>
    <w:rsid w:val="0031782D"/>
    <w:rsid w:val="00355433"/>
    <w:rsid w:val="00367148"/>
    <w:rsid w:val="00374DDC"/>
    <w:rsid w:val="00384DD7"/>
    <w:rsid w:val="003C276D"/>
    <w:rsid w:val="004153CA"/>
    <w:rsid w:val="004371B1"/>
    <w:rsid w:val="00462C3A"/>
    <w:rsid w:val="00486F6B"/>
    <w:rsid w:val="0049291A"/>
    <w:rsid w:val="00495094"/>
    <w:rsid w:val="0053290A"/>
    <w:rsid w:val="005573A8"/>
    <w:rsid w:val="00570748"/>
    <w:rsid w:val="00581841"/>
    <w:rsid w:val="005B1C47"/>
    <w:rsid w:val="005E0D4B"/>
    <w:rsid w:val="006005B5"/>
    <w:rsid w:val="00607968"/>
    <w:rsid w:val="00613350"/>
    <w:rsid w:val="00622141"/>
    <w:rsid w:val="006A2412"/>
    <w:rsid w:val="006C3FCA"/>
    <w:rsid w:val="00705FCD"/>
    <w:rsid w:val="0071524E"/>
    <w:rsid w:val="007201F2"/>
    <w:rsid w:val="00721C0A"/>
    <w:rsid w:val="00722FB3"/>
    <w:rsid w:val="00737D20"/>
    <w:rsid w:val="00747946"/>
    <w:rsid w:val="0075594E"/>
    <w:rsid w:val="0076101B"/>
    <w:rsid w:val="007C7D45"/>
    <w:rsid w:val="00813814"/>
    <w:rsid w:val="00824A81"/>
    <w:rsid w:val="008A262B"/>
    <w:rsid w:val="008C46BF"/>
    <w:rsid w:val="009459AB"/>
    <w:rsid w:val="0096242D"/>
    <w:rsid w:val="00975811"/>
    <w:rsid w:val="009865EE"/>
    <w:rsid w:val="00991B86"/>
    <w:rsid w:val="009B34D5"/>
    <w:rsid w:val="009D3482"/>
    <w:rsid w:val="00A3044B"/>
    <w:rsid w:val="00A411CD"/>
    <w:rsid w:val="00A57E24"/>
    <w:rsid w:val="00A6792D"/>
    <w:rsid w:val="00A71A46"/>
    <w:rsid w:val="00A875B7"/>
    <w:rsid w:val="00A87AC2"/>
    <w:rsid w:val="00AE313F"/>
    <w:rsid w:val="00AE5782"/>
    <w:rsid w:val="00AF25EF"/>
    <w:rsid w:val="00B06C94"/>
    <w:rsid w:val="00B17000"/>
    <w:rsid w:val="00B21912"/>
    <w:rsid w:val="00BB0C6D"/>
    <w:rsid w:val="00C04ECF"/>
    <w:rsid w:val="00C55A38"/>
    <w:rsid w:val="00C832E2"/>
    <w:rsid w:val="00C850A7"/>
    <w:rsid w:val="00CC01C8"/>
    <w:rsid w:val="00CD7237"/>
    <w:rsid w:val="00CE1C7C"/>
    <w:rsid w:val="00CE4657"/>
    <w:rsid w:val="00CF4C8E"/>
    <w:rsid w:val="00D234A4"/>
    <w:rsid w:val="00D6670E"/>
    <w:rsid w:val="00D675AC"/>
    <w:rsid w:val="00D764BD"/>
    <w:rsid w:val="00E017B0"/>
    <w:rsid w:val="00E20964"/>
    <w:rsid w:val="00E3404D"/>
    <w:rsid w:val="00E95951"/>
    <w:rsid w:val="00E96D05"/>
    <w:rsid w:val="00EF173B"/>
    <w:rsid w:val="00F42C37"/>
    <w:rsid w:val="00F95D08"/>
    <w:rsid w:val="00FA29E9"/>
    <w:rsid w:val="00FD0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3A"/>
    <w:pPr>
      <w:spacing w:after="0" w:line="240" w:lineRule="auto"/>
    </w:pPr>
    <w:rPr>
      <w:rFonts w:ascii="Times New Roman" w:eastAsia="Times New Roman" w:hAnsi="Times New Roman" w:cs="Times New Roman"/>
      <w:b/>
      <w:sz w:val="28"/>
      <w:szCs w:val="20"/>
      <w:lang w:eastAsia="ru-RU"/>
    </w:rPr>
  </w:style>
  <w:style w:type="paragraph" w:styleId="1">
    <w:name w:val="heading 1"/>
    <w:basedOn w:val="a"/>
    <w:next w:val="a"/>
    <w:link w:val="10"/>
    <w:qFormat/>
    <w:rsid w:val="0013203A"/>
    <w:pPr>
      <w:keepNext/>
      <w:ind w:firstLine="426"/>
      <w:jc w:val="both"/>
      <w:outlineLvl w:val="0"/>
    </w:pPr>
    <w:rPr>
      <w:sz w:val="20"/>
    </w:rPr>
  </w:style>
  <w:style w:type="paragraph" w:styleId="2">
    <w:name w:val="heading 2"/>
    <w:basedOn w:val="a"/>
    <w:next w:val="a"/>
    <w:link w:val="20"/>
    <w:qFormat/>
    <w:rsid w:val="0013203A"/>
    <w:pPr>
      <w:keepNext/>
      <w:ind w:firstLine="426"/>
      <w:jc w:val="center"/>
      <w:outlineLvl w:val="1"/>
    </w:pPr>
    <w:rPr>
      <w:sz w:val="20"/>
    </w:rPr>
  </w:style>
  <w:style w:type="paragraph" w:styleId="3">
    <w:name w:val="heading 3"/>
    <w:basedOn w:val="a"/>
    <w:next w:val="a"/>
    <w:link w:val="30"/>
    <w:qFormat/>
    <w:rsid w:val="0013203A"/>
    <w:pPr>
      <w:keepNext/>
      <w:widowControl w:val="0"/>
      <w:jc w:val="right"/>
      <w:outlineLvl w:val="2"/>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03A"/>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13203A"/>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3203A"/>
    <w:rPr>
      <w:rFonts w:ascii="Times New Roman" w:eastAsia="Times New Roman" w:hAnsi="Times New Roman" w:cs="Times New Roman"/>
      <w:b/>
      <w:szCs w:val="20"/>
      <w:lang w:eastAsia="ru-RU"/>
    </w:rPr>
  </w:style>
  <w:style w:type="paragraph" w:styleId="a3">
    <w:name w:val="header"/>
    <w:basedOn w:val="a"/>
    <w:link w:val="a4"/>
    <w:rsid w:val="0013203A"/>
    <w:pPr>
      <w:tabs>
        <w:tab w:val="center" w:pos="4153"/>
        <w:tab w:val="right" w:pos="8306"/>
      </w:tabs>
    </w:pPr>
    <w:rPr>
      <w:b w:val="0"/>
      <w:sz w:val="20"/>
    </w:rPr>
  </w:style>
  <w:style w:type="character" w:customStyle="1" w:styleId="a4">
    <w:name w:val="Верхний колонтитул Знак"/>
    <w:basedOn w:val="a0"/>
    <w:link w:val="a3"/>
    <w:rsid w:val="0013203A"/>
    <w:rPr>
      <w:rFonts w:ascii="Times New Roman" w:eastAsia="Times New Roman" w:hAnsi="Times New Roman" w:cs="Times New Roman"/>
      <w:sz w:val="20"/>
      <w:szCs w:val="20"/>
      <w:lang w:eastAsia="ru-RU"/>
    </w:rPr>
  </w:style>
  <w:style w:type="paragraph" w:styleId="a5">
    <w:name w:val="Title"/>
    <w:basedOn w:val="a"/>
    <w:link w:val="a6"/>
    <w:qFormat/>
    <w:rsid w:val="0013203A"/>
    <w:pPr>
      <w:widowControl w:val="0"/>
      <w:jc w:val="center"/>
    </w:pPr>
    <w:rPr>
      <w:rFonts w:ascii="Arial" w:hAnsi="Arial"/>
    </w:rPr>
  </w:style>
  <w:style w:type="character" w:customStyle="1" w:styleId="a6">
    <w:name w:val="Название Знак"/>
    <w:basedOn w:val="a0"/>
    <w:link w:val="a5"/>
    <w:rsid w:val="0013203A"/>
    <w:rPr>
      <w:rFonts w:ascii="Arial" w:eastAsia="Times New Roman" w:hAnsi="Arial" w:cs="Times New Roman"/>
      <w:b/>
      <w:sz w:val="28"/>
      <w:szCs w:val="20"/>
      <w:lang w:eastAsia="ru-RU"/>
    </w:rPr>
  </w:style>
  <w:style w:type="paragraph" w:customStyle="1" w:styleId="21">
    <w:name w:val="Основной текст 21"/>
    <w:basedOn w:val="a"/>
    <w:rsid w:val="0013203A"/>
    <w:pPr>
      <w:widowControl w:val="0"/>
      <w:ind w:firstLine="426"/>
      <w:jc w:val="both"/>
    </w:pPr>
    <w:rPr>
      <w:rFonts w:ascii="Arial" w:hAnsi="Arial"/>
      <w:b w:val="0"/>
      <w:sz w:val="24"/>
    </w:rPr>
  </w:style>
  <w:style w:type="paragraph" w:customStyle="1" w:styleId="22">
    <w:name w:val="çàãîëîâîê 2"/>
    <w:basedOn w:val="a"/>
    <w:next w:val="a"/>
    <w:rsid w:val="0013203A"/>
    <w:pPr>
      <w:keepNext/>
      <w:widowControl w:val="0"/>
      <w:ind w:firstLine="426"/>
    </w:pPr>
    <w:rPr>
      <w:rFonts w:ascii="Arial" w:hAnsi="Arial"/>
      <w:b w:val="0"/>
      <w:sz w:val="24"/>
    </w:rPr>
  </w:style>
  <w:style w:type="paragraph" w:styleId="a7">
    <w:name w:val="Body Text Indent"/>
    <w:basedOn w:val="a"/>
    <w:link w:val="a8"/>
    <w:rsid w:val="0013203A"/>
    <w:pPr>
      <w:widowControl w:val="0"/>
      <w:ind w:firstLine="426"/>
      <w:jc w:val="both"/>
    </w:pPr>
    <w:rPr>
      <w:b w:val="0"/>
      <w:sz w:val="22"/>
    </w:rPr>
  </w:style>
  <w:style w:type="character" w:customStyle="1" w:styleId="a8">
    <w:name w:val="Основной текст с отступом Знак"/>
    <w:basedOn w:val="a0"/>
    <w:link w:val="a7"/>
    <w:rsid w:val="0013203A"/>
    <w:rPr>
      <w:rFonts w:ascii="Times New Roman" w:eastAsia="Times New Roman" w:hAnsi="Times New Roman" w:cs="Times New Roman"/>
      <w:szCs w:val="20"/>
      <w:lang w:eastAsia="ru-RU"/>
    </w:rPr>
  </w:style>
  <w:style w:type="paragraph" w:styleId="a9">
    <w:name w:val="footer"/>
    <w:basedOn w:val="a"/>
    <w:link w:val="aa"/>
    <w:rsid w:val="0013203A"/>
    <w:pPr>
      <w:widowControl w:val="0"/>
      <w:tabs>
        <w:tab w:val="center" w:pos="4153"/>
        <w:tab w:val="right" w:pos="8306"/>
      </w:tabs>
    </w:pPr>
    <w:rPr>
      <w:b w:val="0"/>
      <w:sz w:val="20"/>
    </w:rPr>
  </w:style>
  <w:style w:type="character" w:customStyle="1" w:styleId="aa">
    <w:name w:val="Нижний колонтитул Знак"/>
    <w:basedOn w:val="a0"/>
    <w:link w:val="a9"/>
    <w:rsid w:val="0013203A"/>
    <w:rPr>
      <w:rFonts w:ascii="Times New Roman" w:eastAsia="Times New Roman" w:hAnsi="Times New Roman" w:cs="Times New Roman"/>
      <w:sz w:val="20"/>
      <w:szCs w:val="20"/>
      <w:lang w:eastAsia="ru-RU"/>
    </w:rPr>
  </w:style>
  <w:style w:type="character" w:styleId="ab">
    <w:name w:val="page number"/>
    <w:basedOn w:val="a0"/>
    <w:rsid w:val="0013203A"/>
  </w:style>
  <w:style w:type="character" w:customStyle="1" w:styleId="ac">
    <w:name w:val="íîìåð ñòðàíèöû"/>
    <w:basedOn w:val="ad"/>
    <w:rsid w:val="0013203A"/>
  </w:style>
  <w:style w:type="character" w:customStyle="1" w:styleId="ad">
    <w:name w:val="Îñíîâíîé øðèôò"/>
    <w:rsid w:val="0013203A"/>
  </w:style>
  <w:style w:type="paragraph" w:styleId="23">
    <w:name w:val="Body Text Indent 2"/>
    <w:basedOn w:val="a"/>
    <w:link w:val="24"/>
    <w:rsid w:val="0013203A"/>
    <w:pPr>
      <w:ind w:firstLine="425"/>
      <w:jc w:val="both"/>
    </w:pPr>
    <w:rPr>
      <w:b w:val="0"/>
      <w:sz w:val="20"/>
    </w:rPr>
  </w:style>
  <w:style w:type="character" w:customStyle="1" w:styleId="24">
    <w:name w:val="Основной текст с отступом 2 Знак"/>
    <w:basedOn w:val="a0"/>
    <w:link w:val="23"/>
    <w:rsid w:val="0013203A"/>
    <w:rPr>
      <w:rFonts w:ascii="Times New Roman" w:eastAsia="Times New Roman" w:hAnsi="Times New Roman" w:cs="Times New Roman"/>
      <w:sz w:val="20"/>
      <w:szCs w:val="20"/>
      <w:lang w:eastAsia="ru-RU"/>
    </w:rPr>
  </w:style>
  <w:style w:type="paragraph" w:customStyle="1" w:styleId="ConsNormal">
    <w:name w:val="ConsNormal"/>
    <w:rsid w:val="0013203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Body Text"/>
    <w:basedOn w:val="a"/>
    <w:link w:val="af"/>
    <w:rsid w:val="0013203A"/>
    <w:pPr>
      <w:spacing w:after="120"/>
    </w:pPr>
  </w:style>
  <w:style w:type="character" w:customStyle="1" w:styleId="af">
    <w:name w:val="Основной текст Знак"/>
    <w:basedOn w:val="a0"/>
    <w:link w:val="ae"/>
    <w:rsid w:val="0013203A"/>
    <w:rPr>
      <w:rFonts w:ascii="Times New Roman" w:eastAsia="Times New Roman" w:hAnsi="Times New Roman" w:cs="Times New Roman"/>
      <w:b/>
      <w:sz w:val="28"/>
      <w:szCs w:val="20"/>
      <w:lang w:eastAsia="ru-RU"/>
    </w:rPr>
  </w:style>
  <w:style w:type="paragraph" w:customStyle="1" w:styleId="11">
    <w:name w:val="Обычный1"/>
    <w:rsid w:val="0013203A"/>
    <w:pPr>
      <w:spacing w:before="100" w:after="100" w:line="240" w:lineRule="auto"/>
    </w:pPr>
    <w:rPr>
      <w:rFonts w:ascii="Times New Roman" w:eastAsia="Times New Roman" w:hAnsi="Times New Roman" w:cs="Times New Roman"/>
      <w:snapToGrid w:val="0"/>
      <w:sz w:val="24"/>
      <w:szCs w:val="20"/>
      <w:lang w:eastAsia="ru-RU"/>
    </w:rPr>
  </w:style>
  <w:style w:type="table" w:styleId="af0">
    <w:name w:val="Table Grid"/>
    <w:basedOn w:val="a1"/>
    <w:uiPriority w:val="59"/>
    <w:rsid w:val="00132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132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3A"/>
    <w:pPr>
      <w:spacing w:after="0" w:line="240" w:lineRule="auto"/>
    </w:pPr>
    <w:rPr>
      <w:rFonts w:ascii="Times New Roman" w:eastAsia="Times New Roman" w:hAnsi="Times New Roman" w:cs="Times New Roman"/>
      <w:b/>
      <w:sz w:val="28"/>
      <w:szCs w:val="20"/>
      <w:lang w:eastAsia="ru-RU"/>
    </w:rPr>
  </w:style>
  <w:style w:type="paragraph" w:styleId="1">
    <w:name w:val="heading 1"/>
    <w:basedOn w:val="a"/>
    <w:next w:val="a"/>
    <w:link w:val="10"/>
    <w:qFormat/>
    <w:rsid w:val="0013203A"/>
    <w:pPr>
      <w:keepNext/>
      <w:ind w:firstLine="426"/>
      <w:jc w:val="both"/>
      <w:outlineLvl w:val="0"/>
    </w:pPr>
    <w:rPr>
      <w:sz w:val="20"/>
    </w:rPr>
  </w:style>
  <w:style w:type="paragraph" w:styleId="2">
    <w:name w:val="heading 2"/>
    <w:basedOn w:val="a"/>
    <w:next w:val="a"/>
    <w:link w:val="20"/>
    <w:qFormat/>
    <w:rsid w:val="0013203A"/>
    <w:pPr>
      <w:keepNext/>
      <w:ind w:firstLine="426"/>
      <w:jc w:val="center"/>
      <w:outlineLvl w:val="1"/>
    </w:pPr>
    <w:rPr>
      <w:sz w:val="20"/>
    </w:rPr>
  </w:style>
  <w:style w:type="paragraph" w:styleId="3">
    <w:name w:val="heading 3"/>
    <w:basedOn w:val="a"/>
    <w:next w:val="a"/>
    <w:link w:val="30"/>
    <w:qFormat/>
    <w:rsid w:val="0013203A"/>
    <w:pPr>
      <w:keepNext/>
      <w:widowControl w:val="0"/>
      <w:jc w:val="right"/>
      <w:outlineLvl w:val="2"/>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03A"/>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13203A"/>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3203A"/>
    <w:rPr>
      <w:rFonts w:ascii="Times New Roman" w:eastAsia="Times New Roman" w:hAnsi="Times New Roman" w:cs="Times New Roman"/>
      <w:b/>
      <w:szCs w:val="20"/>
      <w:lang w:eastAsia="ru-RU"/>
    </w:rPr>
  </w:style>
  <w:style w:type="paragraph" w:styleId="a3">
    <w:name w:val="header"/>
    <w:basedOn w:val="a"/>
    <w:link w:val="a4"/>
    <w:rsid w:val="0013203A"/>
    <w:pPr>
      <w:tabs>
        <w:tab w:val="center" w:pos="4153"/>
        <w:tab w:val="right" w:pos="8306"/>
      </w:tabs>
    </w:pPr>
    <w:rPr>
      <w:b w:val="0"/>
      <w:sz w:val="20"/>
    </w:rPr>
  </w:style>
  <w:style w:type="character" w:customStyle="1" w:styleId="a4">
    <w:name w:val="Верхний колонтитул Знак"/>
    <w:basedOn w:val="a0"/>
    <w:link w:val="a3"/>
    <w:rsid w:val="0013203A"/>
    <w:rPr>
      <w:rFonts w:ascii="Times New Roman" w:eastAsia="Times New Roman" w:hAnsi="Times New Roman" w:cs="Times New Roman"/>
      <w:sz w:val="20"/>
      <w:szCs w:val="20"/>
      <w:lang w:eastAsia="ru-RU"/>
    </w:rPr>
  </w:style>
  <w:style w:type="paragraph" w:styleId="a5">
    <w:name w:val="Title"/>
    <w:basedOn w:val="a"/>
    <w:link w:val="a6"/>
    <w:qFormat/>
    <w:rsid w:val="0013203A"/>
    <w:pPr>
      <w:widowControl w:val="0"/>
      <w:jc w:val="center"/>
    </w:pPr>
    <w:rPr>
      <w:rFonts w:ascii="Arial" w:hAnsi="Arial"/>
    </w:rPr>
  </w:style>
  <w:style w:type="character" w:customStyle="1" w:styleId="a6">
    <w:name w:val="Название Знак"/>
    <w:basedOn w:val="a0"/>
    <w:link w:val="a5"/>
    <w:rsid w:val="0013203A"/>
    <w:rPr>
      <w:rFonts w:ascii="Arial" w:eastAsia="Times New Roman" w:hAnsi="Arial" w:cs="Times New Roman"/>
      <w:b/>
      <w:sz w:val="28"/>
      <w:szCs w:val="20"/>
      <w:lang w:eastAsia="ru-RU"/>
    </w:rPr>
  </w:style>
  <w:style w:type="paragraph" w:customStyle="1" w:styleId="21">
    <w:name w:val="Основной текст 21"/>
    <w:basedOn w:val="a"/>
    <w:rsid w:val="0013203A"/>
    <w:pPr>
      <w:widowControl w:val="0"/>
      <w:ind w:firstLine="426"/>
      <w:jc w:val="both"/>
    </w:pPr>
    <w:rPr>
      <w:rFonts w:ascii="Arial" w:hAnsi="Arial"/>
      <w:b w:val="0"/>
      <w:sz w:val="24"/>
    </w:rPr>
  </w:style>
  <w:style w:type="paragraph" w:customStyle="1" w:styleId="22">
    <w:name w:val="çàãîëîâîê 2"/>
    <w:basedOn w:val="a"/>
    <w:next w:val="a"/>
    <w:rsid w:val="0013203A"/>
    <w:pPr>
      <w:keepNext/>
      <w:widowControl w:val="0"/>
      <w:ind w:firstLine="426"/>
    </w:pPr>
    <w:rPr>
      <w:rFonts w:ascii="Arial" w:hAnsi="Arial"/>
      <w:b w:val="0"/>
      <w:sz w:val="24"/>
    </w:rPr>
  </w:style>
  <w:style w:type="paragraph" w:styleId="a7">
    <w:name w:val="Body Text Indent"/>
    <w:basedOn w:val="a"/>
    <w:link w:val="a8"/>
    <w:rsid w:val="0013203A"/>
    <w:pPr>
      <w:widowControl w:val="0"/>
      <w:ind w:firstLine="426"/>
      <w:jc w:val="both"/>
    </w:pPr>
    <w:rPr>
      <w:b w:val="0"/>
      <w:sz w:val="22"/>
    </w:rPr>
  </w:style>
  <w:style w:type="character" w:customStyle="1" w:styleId="a8">
    <w:name w:val="Основной текст с отступом Знак"/>
    <w:basedOn w:val="a0"/>
    <w:link w:val="a7"/>
    <w:rsid w:val="0013203A"/>
    <w:rPr>
      <w:rFonts w:ascii="Times New Roman" w:eastAsia="Times New Roman" w:hAnsi="Times New Roman" w:cs="Times New Roman"/>
      <w:szCs w:val="20"/>
      <w:lang w:eastAsia="ru-RU"/>
    </w:rPr>
  </w:style>
  <w:style w:type="paragraph" w:styleId="a9">
    <w:name w:val="footer"/>
    <w:basedOn w:val="a"/>
    <w:link w:val="aa"/>
    <w:rsid w:val="0013203A"/>
    <w:pPr>
      <w:widowControl w:val="0"/>
      <w:tabs>
        <w:tab w:val="center" w:pos="4153"/>
        <w:tab w:val="right" w:pos="8306"/>
      </w:tabs>
    </w:pPr>
    <w:rPr>
      <w:b w:val="0"/>
      <w:sz w:val="20"/>
    </w:rPr>
  </w:style>
  <w:style w:type="character" w:customStyle="1" w:styleId="aa">
    <w:name w:val="Нижний колонтитул Знак"/>
    <w:basedOn w:val="a0"/>
    <w:link w:val="a9"/>
    <w:rsid w:val="0013203A"/>
    <w:rPr>
      <w:rFonts w:ascii="Times New Roman" w:eastAsia="Times New Roman" w:hAnsi="Times New Roman" w:cs="Times New Roman"/>
      <w:sz w:val="20"/>
      <w:szCs w:val="20"/>
      <w:lang w:eastAsia="ru-RU"/>
    </w:rPr>
  </w:style>
  <w:style w:type="character" w:styleId="ab">
    <w:name w:val="page number"/>
    <w:basedOn w:val="a0"/>
    <w:rsid w:val="0013203A"/>
  </w:style>
  <w:style w:type="character" w:customStyle="1" w:styleId="ac">
    <w:name w:val="íîìåð ñòðàíèöû"/>
    <w:basedOn w:val="ad"/>
    <w:rsid w:val="0013203A"/>
  </w:style>
  <w:style w:type="character" w:customStyle="1" w:styleId="ad">
    <w:name w:val="Îñíîâíîé øðèôò"/>
    <w:rsid w:val="0013203A"/>
  </w:style>
  <w:style w:type="paragraph" w:styleId="23">
    <w:name w:val="Body Text Indent 2"/>
    <w:basedOn w:val="a"/>
    <w:link w:val="24"/>
    <w:rsid w:val="0013203A"/>
    <w:pPr>
      <w:ind w:firstLine="425"/>
      <w:jc w:val="both"/>
    </w:pPr>
    <w:rPr>
      <w:b w:val="0"/>
      <w:sz w:val="20"/>
    </w:rPr>
  </w:style>
  <w:style w:type="character" w:customStyle="1" w:styleId="24">
    <w:name w:val="Основной текст с отступом 2 Знак"/>
    <w:basedOn w:val="a0"/>
    <w:link w:val="23"/>
    <w:rsid w:val="0013203A"/>
    <w:rPr>
      <w:rFonts w:ascii="Times New Roman" w:eastAsia="Times New Roman" w:hAnsi="Times New Roman" w:cs="Times New Roman"/>
      <w:sz w:val="20"/>
      <w:szCs w:val="20"/>
      <w:lang w:eastAsia="ru-RU"/>
    </w:rPr>
  </w:style>
  <w:style w:type="paragraph" w:customStyle="1" w:styleId="ConsNormal">
    <w:name w:val="ConsNormal"/>
    <w:rsid w:val="0013203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Body Text"/>
    <w:basedOn w:val="a"/>
    <w:link w:val="af"/>
    <w:rsid w:val="0013203A"/>
    <w:pPr>
      <w:spacing w:after="120"/>
    </w:pPr>
  </w:style>
  <w:style w:type="character" w:customStyle="1" w:styleId="af">
    <w:name w:val="Основной текст Знак"/>
    <w:basedOn w:val="a0"/>
    <w:link w:val="ae"/>
    <w:rsid w:val="0013203A"/>
    <w:rPr>
      <w:rFonts w:ascii="Times New Roman" w:eastAsia="Times New Roman" w:hAnsi="Times New Roman" w:cs="Times New Roman"/>
      <w:b/>
      <w:sz w:val="28"/>
      <w:szCs w:val="20"/>
      <w:lang w:eastAsia="ru-RU"/>
    </w:rPr>
  </w:style>
  <w:style w:type="paragraph" w:customStyle="1" w:styleId="11">
    <w:name w:val="Обычный1"/>
    <w:rsid w:val="0013203A"/>
    <w:pPr>
      <w:spacing w:before="100" w:after="100" w:line="240" w:lineRule="auto"/>
    </w:pPr>
    <w:rPr>
      <w:rFonts w:ascii="Times New Roman" w:eastAsia="Times New Roman" w:hAnsi="Times New Roman" w:cs="Times New Roman"/>
      <w:snapToGrid w:val="0"/>
      <w:sz w:val="24"/>
      <w:szCs w:val="20"/>
      <w:lang w:eastAsia="ru-RU"/>
    </w:rPr>
  </w:style>
  <w:style w:type="table" w:styleId="af0">
    <w:name w:val="Table Grid"/>
    <w:basedOn w:val="a1"/>
    <w:uiPriority w:val="59"/>
    <w:rsid w:val="00132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132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4749</Words>
  <Characters>27072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dc:creator>
  <cp:lastModifiedBy>Валерий Г. Чириков</cp:lastModifiedBy>
  <cp:revision>5</cp:revision>
  <dcterms:created xsi:type="dcterms:W3CDTF">2013-01-14T05:30:00Z</dcterms:created>
  <dcterms:modified xsi:type="dcterms:W3CDTF">2014-01-17T04:21:00Z</dcterms:modified>
</cp:coreProperties>
</file>